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730637C6" w:rsidR="0061249E" w:rsidRPr="00FE35C9" w:rsidRDefault="008B1358" w:rsidP="00412610">
            <w:pPr>
              <w:bidi/>
              <w:jc w:val="center"/>
              <w:rPr>
                <w:rFonts w:asciiTheme="majorBidi" w:hAnsiTheme="majorBidi" w:cstheme="majorBidi"/>
                <w:sz w:val="40"/>
              </w:rPr>
            </w:pPr>
            <w:r w:rsidRPr="008B1358">
              <w:rPr>
                <w:rFonts w:asciiTheme="majorBidi" w:hAnsiTheme="majorBidi" w:cstheme="majorBidi"/>
                <w:b/>
                <w:bCs/>
                <w:sz w:val="44"/>
                <w:szCs w:val="24"/>
              </w:rPr>
              <w:t>NDT Procedure &amp; Weld/NDT Map</w:t>
            </w:r>
          </w:p>
        </w:tc>
      </w:tr>
    </w:tbl>
    <w:tbl>
      <w:tblPr>
        <w:tblStyle w:val="TableGrid"/>
        <w:tblW w:w="10714" w:type="dxa"/>
        <w:tblInd w:w="-835" w:type="dxa"/>
        <w:tblLook w:val="01E0" w:firstRow="1" w:lastRow="1" w:firstColumn="1" w:lastColumn="1" w:noHBand="0" w:noVBand="0"/>
      </w:tblPr>
      <w:tblGrid>
        <w:gridCol w:w="639"/>
        <w:gridCol w:w="1385"/>
        <w:gridCol w:w="3626"/>
        <w:gridCol w:w="1508"/>
        <w:gridCol w:w="1679"/>
        <w:gridCol w:w="1877"/>
      </w:tblGrid>
      <w:tr w:rsidR="00735331" w:rsidRPr="00FE35C9" w14:paraId="6DB6E7EC" w14:textId="77777777" w:rsidTr="00735331">
        <w:trPr>
          <w:trHeight w:val="389"/>
        </w:trPr>
        <w:tc>
          <w:tcPr>
            <w:tcW w:w="247"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50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981"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57"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3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338"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735331">
        <w:trPr>
          <w:trHeight w:val="389"/>
        </w:trPr>
        <w:tc>
          <w:tcPr>
            <w:tcW w:w="247"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981"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57"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735331" w:rsidRPr="00FE35C9" w14:paraId="3B455F64" w14:textId="77777777" w:rsidTr="00735331">
        <w:trPr>
          <w:trHeight w:val="389"/>
        </w:trPr>
        <w:tc>
          <w:tcPr>
            <w:tcW w:w="247" w:type="dxa"/>
            <w:tcBorders>
              <w:left w:val="single" w:sz="12" w:space="0" w:color="auto"/>
            </w:tcBorders>
            <w:vAlign w:val="center"/>
          </w:tcPr>
          <w:p w14:paraId="6BA80771"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8327B4E" w14:textId="77777777" w:rsidR="0061249E" w:rsidRPr="00FE35C9" w:rsidRDefault="0061249E" w:rsidP="00735331">
            <w:pPr>
              <w:bidi/>
              <w:jc w:val="center"/>
              <w:rPr>
                <w:rFonts w:asciiTheme="majorBidi" w:hAnsiTheme="majorBidi" w:cstheme="majorBidi"/>
                <w:sz w:val="20"/>
                <w:szCs w:val="20"/>
                <w:rtl/>
                <w:lang w:bidi="fa-IR"/>
              </w:rPr>
            </w:pPr>
          </w:p>
        </w:tc>
        <w:tc>
          <w:tcPr>
            <w:tcW w:w="3981" w:type="dxa"/>
            <w:vAlign w:val="center"/>
          </w:tcPr>
          <w:p w14:paraId="33B11F8D" w14:textId="77777777" w:rsidR="0061249E" w:rsidRPr="00FE35C9" w:rsidRDefault="0061249E" w:rsidP="00735331">
            <w:pPr>
              <w:bidi/>
              <w:jc w:val="center"/>
              <w:rPr>
                <w:rFonts w:asciiTheme="majorBidi" w:hAnsiTheme="majorBidi" w:cstheme="majorBidi"/>
                <w:sz w:val="20"/>
                <w:szCs w:val="20"/>
              </w:rPr>
            </w:pPr>
          </w:p>
        </w:tc>
        <w:tc>
          <w:tcPr>
            <w:tcW w:w="1557" w:type="dxa"/>
            <w:vAlign w:val="center"/>
          </w:tcPr>
          <w:p w14:paraId="2D143140"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AB23399"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21725C23" w14:textId="77777777" w:rsidR="0061249E" w:rsidRPr="00FE35C9" w:rsidRDefault="0061249E" w:rsidP="00735331">
            <w:pPr>
              <w:bidi/>
              <w:jc w:val="center"/>
              <w:rPr>
                <w:rFonts w:asciiTheme="majorBidi" w:hAnsiTheme="majorBidi" w:cstheme="majorBidi"/>
                <w:sz w:val="20"/>
                <w:szCs w:val="20"/>
              </w:rPr>
            </w:pPr>
          </w:p>
        </w:tc>
      </w:tr>
      <w:tr w:rsidR="00735331" w:rsidRPr="00FE35C9" w14:paraId="47CDAC90" w14:textId="77777777" w:rsidTr="00735331">
        <w:trPr>
          <w:trHeight w:val="389"/>
        </w:trPr>
        <w:tc>
          <w:tcPr>
            <w:tcW w:w="247"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503" w:type="dxa"/>
            <w:vAlign w:val="center"/>
          </w:tcPr>
          <w:p w14:paraId="35CB4C99" w14:textId="7EA38BB3" w:rsidR="0061249E" w:rsidRPr="00FE35C9" w:rsidRDefault="006F02FB" w:rsidP="00735331">
            <w:pPr>
              <w:bidi/>
              <w:jc w:val="center"/>
              <w:rPr>
                <w:rFonts w:asciiTheme="majorBidi" w:hAnsiTheme="majorBidi" w:cstheme="majorBidi"/>
                <w:sz w:val="20"/>
                <w:szCs w:val="20"/>
              </w:rPr>
            </w:pPr>
            <w:r>
              <w:rPr>
                <w:rFonts w:asciiTheme="majorBidi" w:hAnsiTheme="majorBidi" w:cstheme="majorBidi"/>
                <w:sz w:val="20"/>
                <w:szCs w:val="20"/>
              </w:rPr>
              <w:t>20</w:t>
            </w:r>
            <w:r w:rsidR="0061249E">
              <w:rPr>
                <w:rFonts w:asciiTheme="majorBidi" w:hAnsiTheme="majorBidi" w:cstheme="majorBidi"/>
                <w:sz w:val="20"/>
                <w:szCs w:val="20"/>
              </w:rPr>
              <w:t>-0</w:t>
            </w:r>
            <w:r>
              <w:rPr>
                <w:rFonts w:asciiTheme="majorBidi" w:hAnsiTheme="majorBidi" w:cstheme="majorBidi"/>
                <w:sz w:val="20"/>
                <w:szCs w:val="20"/>
              </w:rPr>
              <w:t>8</w:t>
            </w:r>
            <w:r w:rsidR="0061249E">
              <w:rPr>
                <w:rFonts w:asciiTheme="majorBidi" w:hAnsiTheme="majorBidi" w:cstheme="majorBidi"/>
                <w:sz w:val="20"/>
                <w:szCs w:val="20"/>
              </w:rPr>
              <w:t>-2024</w:t>
            </w:r>
          </w:p>
        </w:tc>
        <w:tc>
          <w:tcPr>
            <w:tcW w:w="3981"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57" w:type="dxa"/>
            <w:vAlign w:val="center"/>
          </w:tcPr>
          <w:p w14:paraId="4D8C417A" w14:textId="51393F9F"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A. PARSAFAR</w:t>
            </w:r>
          </w:p>
        </w:tc>
        <w:tc>
          <w:tcPr>
            <w:tcW w:w="1737" w:type="dxa"/>
            <w:vAlign w:val="center"/>
          </w:tcPr>
          <w:p w14:paraId="18B8BCC4" w14:textId="294A2D49"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A. SHADMAND</w:t>
            </w:r>
          </w:p>
        </w:tc>
        <w:tc>
          <w:tcPr>
            <w:tcW w:w="1338" w:type="dxa"/>
            <w:tcBorders>
              <w:right w:val="single" w:sz="12" w:space="0" w:color="auto"/>
            </w:tcBorders>
            <w:vAlign w:val="center"/>
          </w:tcPr>
          <w:p w14:paraId="022E5DB5" w14:textId="318930AB"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735331" w:rsidRPr="00FE35C9" w14:paraId="7F7FB0C2" w14:textId="77777777" w:rsidTr="00735331">
        <w:trPr>
          <w:trHeight w:val="598"/>
        </w:trPr>
        <w:tc>
          <w:tcPr>
            <w:tcW w:w="247"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50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981"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57"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3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338"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8462C6" w:rsidRPr="00FE35C9" w14:paraId="5C8C5C09" w14:textId="77777777" w:rsidTr="008B7E8C">
        <w:trPr>
          <w:trHeight w:val="150"/>
        </w:trPr>
        <w:tc>
          <w:tcPr>
            <w:tcW w:w="875" w:type="dxa"/>
          </w:tcPr>
          <w:p w14:paraId="555C087C"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8462C6" w:rsidRPr="00911B65" w:rsidRDefault="008462C6" w:rsidP="008462C6">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105FC566" w14:textId="77777777" w:rsidR="008462C6" w:rsidRPr="00FE35C9" w:rsidRDefault="008462C6" w:rsidP="008462C6">
            <w:pPr>
              <w:jc w:val="center"/>
              <w:rPr>
                <w:rFonts w:asciiTheme="majorBidi" w:hAnsiTheme="majorBidi" w:cstheme="majorBidi"/>
                <w:b/>
                <w:bCs/>
              </w:rPr>
            </w:pPr>
          </w:p>
        </w:tc>
        <w:tc>
          <w:tcPr>
            <w:tcW w:w="506" w:type="dxa"/>
          </w:tcPr>
          <w:p w14:paraId="452483A4" w14:textId="77777777" w:rsidR="008462C6" w:rsidRPr="00FE35C9" w:rsidRDefault="008462C6" w:rsidP="008462C6">
            <w:pPr>
              <w:jc w:val="center"/>
              <w:rPr>
                <w:rFonts w:asciiTheme="majorBidi" w:hAnsiTheme="majorBidi" w:cstheme="majorBidi"/>
                <w:b/>
                <w:bCs/>
              </w:rPr>
            </w:pPr>
          </w:p>
        </w:tc>
        <w:tc>
          <w:tcPr>
            <w:tcW w:w="506" w:type="dxa"/>
          </w:tcPr>
          <w:p w14:paraId="24DAFD27"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002E7B17"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1234E47F"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122E8607"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1DD86AA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127F7558"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vAlign w:val="center"/>
          </w:tcPr>
          <w:p w14:paraId="3EC56844" w14:textId="20BF5C45"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363DD47E"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7D0DACCD"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10AB3C2C"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143015AA"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13BBDEA5"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29592926"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10664CBD" w14:textId="77777777" w:rsidTr="008B7E8C">
        <w:trPr>
          <w:trHeight w:val="150"/>
        </w:trPr>
        <w:tc>
          <w:tcPr>
            <w:tcW w:w="875" w:type="dxa"/>
          </w:tcPr>
          <w:p w14:paraId="0FB3BF2E"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8462C6" w:rsidRPr="00911B65" w:rsidRDefault="008462C6" w:rsidP="008462C6">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F12F0F" w14:textId="77777777" w:rsidR="008462C6" w:rsidRPr="00FE35C9" w:rsidRDefault="008462C6" w:rsidP="008462C6">
            <w:pPr>
              <w:jc w:val="center"/>
              <w:rPr>
                <w:rFonts w:asciiTheme="majorBidi" w:hAnsiTheme="majorBidi" w:cstheme="majorBidi"/>
                <w:b/>
                <w:bCs/>
              </w:rPr>
            </w:pPr>
          </w:p>
        </w:tc>
        <w:tc>
          <w:tcPr>
            <w:tcW w:w="506" w:type="dxa"/>
          </w:tcPr>
          <w:p w14:paraId="70A74E01" w14:textId="77777777" w:rsidR="008462C6" w:rsidRPr="00FE35C9" w:rsidRDefault="008462C6" w:rsidP="008462C6">
            <w:pPr>
              <w:jc w:val="center"/>
              <w:rPr>
                <w:rFonts w:asciiTheme="majorBidi" w:hAnsiTheme="majorBidi" w:cstheme="majorBidi"/>
                <w:b/>
                <w:bCs/>
              </w:rPr>
            </w:pPr>
          </w:p>
        </w:tc>
        <w:tc>
          <w:tcPr>
            <w:tcW w:w="506" w:type="dxa"/>
          </w:tcPr>
          <w:p w14:paraId="5D686A5B"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09C517C7"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692DE44A"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209BD12A"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14B3E96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550E40FA"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vAlign w:val="center"/>
          </w:tcPr>
          <w:p w14:paraId="1EDF9CE0" w14:textId="6843806E"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0391FFFE"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131652BF"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5A7127F3"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421688D1"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758B9735"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0734D1EE"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1C5ECAA0" w14:textId="77777777" w:rsidTr="008B7E8C">
        <w:trPr>
          <w:trHeight w:val="150"/>
        </w:trPr>
        <w:tc>
          <w:tcPr>
            <w:tcW w:w="875" w:type="dxa"/>
          </w:tcPr>
          <w:p w14:paraId="3F9AA7C2"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8462C6" w:rsidRPr="00911B65" w:rsidRDefault="008462C6" w:rsidP="008462C6">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AFB727" w14:textId="77777777" w:rsidR="008462C6" w:rsidRPr="00FE35C9" w:rsidRDefault="008462C6" w:rsidP="008462C6">
            <w:pPr>
              <w:jc w:val="center"/>
              <w:rPr>
                <w:rFonts w:asciiTheme="majorBidi" w:hAnsiTheme="majorBidi" w:cstheme="majorBidi"/>
                <w:b/>
                <w:bCs/>
              </w:rPr>
            </w:pPr>
          </w:p>
        </w:tc>
        <w:tc>
          <w:tcPr>
            <w:tcW w:w="506" w:type="dxa"/>
          </w:tcPr>
          <w:p w14:paraId="21123D7E"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53CDDAF2"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1B555D65"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34EC9940"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73BFF082"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257A974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6B0A2F92"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vAlign w:val="center"/>
          </w:tcPr>
          <w:p w14:paraId="00CFD766" w14:textId="00A2F31A"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40871223"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18CF9765"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6EEFB1FD"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7C8C2EDE"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28EEF382"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72009B9D"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6695857E" w14:textId="77777777" w:rsidTr="008B7E8C">
        <w:trPr>
          <w:trHeight w:val="150"/>
        </w:trPr>
        <w:tc>
          <w:tcPr>
            <w:tcW w:w="875" w:type="dxa"/>
          </w:tcPr>
          <w:p w14:paraId="7B9027E0"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8462C6" w:rsidRPr="00911B65" w:rsidRDefault="008462C6" w:rsidP="008462C6">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77777777" w:rsidR="008462C6" w:rsidRPr="00FE35C9" w:rsidRDefault="008462C6" w:rsidP="008462C6">
            <w:pPr>
              <w:jc w:val="center"/>
              <w:rPr>
                <w:rFonts w:asciiTheme="majorBidi" w:hAnsiTheme="majorBidi" w:cstheme="majorBidi"/>
                <w:b/>
                <w:bCs/>
              </w:rPr>
            </w:pPr>
          </w:p>
        </w:tc>
        <w:tc>
          <w:tcPr>
            <w:tcW w:w="506" w:type="dxa"/>
          </w:tcPr>
          <w:p w14:paraId="0CB71B0D"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679568E8"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69E68C68"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4CA562D9"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7FCDFC57"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1C5689D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3EF20CA3"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vAlign w:val="center"/>
          </w:tcPr>
          <w:p w14:paraId="66DBB0C4" w14:textId="0654D895"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15192A18"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01709ADD"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57F1AFFB"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6DF903A7"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050E1050"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07947D3F"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28BCB3BF" w14:textId="77777777" w:rsidTr="008B7E8C">
        <w:trPr>
          <w:trHeight w:val="150"/>
        </w:trPr>
        <w:tc>
          <w:tcPr>
            <w:tcW w:w="875" w:type="dxa"/>
          </w:tcPr>
          <w:p w14:paraId="112F280A"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7A21913A" w:rsidR="008462C6" w:rsidRPr="00FE35C9" w:rsidRDefault="008462C6" w:rsidP="008462C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8462C6" w:rsidRPr="00FE35C9" w:rsidRDefault="008462C6" w:rsidP="008462C6">
            <w:pPr>
              <w:jc w:val="center"/>
              <w:rPr>
                <w:rFonts w:asciiTheme="majorBidi" w:hAnsiTheme="majorBidi" w:cstheme="majorBidi"/>
              </w:rPr>
            </w:pPr>
          </w:p>
        </w:tc>
        <w:tc>
          <w:tcPr>
            <w:tcW w:w="506" w:type="dxa"/>
          </w:tcPr>
          <w:p w14:paraId="6674CCE1"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9E4AEED"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4517961C"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34E68C1C"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0B99E325"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29ABB52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3B520B56"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vAlign w:val="center"/>
          </w:tcPr>
          <w:p w14:paraId="5589BE7A" w14:textId="00057F16"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205D3F2A"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344CF6DD"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07A75681"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39AE3AA7"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6C0CDD73"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44987B3D"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7ECE8172" w14:textId="77777777" w:rsidTr="008B7E8C">
        <w:trPr>
          <w:trHeight w:val="150"/>
        </w:trPr>
        <w:tc>
          <w:tcPr>
            <w:tcW w:w="875" w:type="dxa"/>
          </w:tcPr>
          <w:p w14:paraId="6A485F08"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74CD5880" w:rsidR="008462C6" w:rsidRPr="00FE35C9" w:rsidRDefault="008462C6" w:rsidP="008462C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8462C6" w:rsidRPr="00FE35C9" w:rsidRDefault="008462C6" w:rsidP="008462C6">
            <w:pPr>
              <w:jc w:val="center"/>
              <w:rPr>
                <w:rFonts w:asciiTheme="majorBidi" w:hAnsiTheme="majorBidi" w:cstheme="majorBidi"/>
              </w:rPr>
            </w:pPr>
          </w:p>
        </w:tc>
        <w:tc>
          <w:tcPr>
            <w:tcW w:w="506" w:type="dxa"/>
          </w:tcPr>
          <w:p w14:paraId="4084430F"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D0D6354"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75A84EED"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54E8C9E4"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019609F9"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7409364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20740AB4"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vAlign w:val="center"/>
          </w:tcPr>
          <w:p w14:paraId="1ECB505E" w14:textId="6DE91B61"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78D6E9BB"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67D1A4FD"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70B37A10"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305EB731"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3CA6A48C"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60036F37"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3C2AB08E" w14:textId="77777777" w:rsidTr="008B7E8C">
        <w:trPr>
          <w:trHeight w:val="150"/>
        </w:trPr>
        <w:tc>
          <w:tcPr>
            <w:tcW w:w="875" w:type="dxa"/>
          </w:tcPr>
          <w:p w14:paraId="5348E4E7"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04C91F37" w:rsidR="008462C6" w:rsidRPr="00FE35C9" w:rsidRDefault="008462C6" w:rsidP="008462C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7777777" w:rsidR="008462C6" w:rsidRPr="00FE35C9" w:rsidRDefault="008462C6" w:rsidP="008462C6">
            <w:pPr>
              <w:jc w:val="center"/>
              <w:rPr>
                <w:rFonts w:asciiTheme="majorBidi" w:hAnsiTheme="majorBidi" w:cstheme="majorBidi"/>
                <w:b/>
                <w:bCs/>
              </w:rPr>
            </w:pPr>
          </w:p>
        </w:tc>
        <w:tc>
          <w:tcPr>
            <w:tcW w:w="506" w:type="dxa"/>
          </w:tcPr>
          <w:p w14:paraId="78D21394"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E45FF2A"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4E5AC566"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0B53BD6A"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26963971"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6C2664C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17F570D4"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vAlign w:val="center"/>
          </w:tcPr>
          <w:p w14:paraId="3DF62798" w14:textId="22CC5580"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2759BD00"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38B4671E"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7BE4B3A0"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0FCBF724"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1ED4D6DA"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66433A91"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0DDE4391" w14:textId="77777777" w:rsidTr="00FD6146">
        <w:trPr>
          <w:trHeight w:val="150"/>
        </w:trPr>
        <w:tc>
          <w:tcPr>
            <w:tcW w:w="875" w:type="dxa"/>
          </w:tcPr>
          <w:p w14:paraId="4CC4164B"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32BF2612" w:rsidR="008462C6" w:rsidRPr="00FE35C9" w:rsidRDefault="008462C6" w:rsidP="008462C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7DD79758" w14:textId="77777777" w:rsidR="008462C6" w:rsidRPr="00FE35C9" w:rsidRDefault="008462C6" w:rsidP="008462C6">
            <w:pPr>
              <w:jc w:val="center"/>
              <w:rPr>
                <w:rFonts w:asciiTheme="majorBidi" w:hAnsiTheme="majorBidi" w:cstheme="majorBidi"/>
                <w:b/>
                <w:bCs/>
              </w:rPr>
            </w:pPr>
          </w:p>
        </w:tc>
        <w:tc>
          <w:tcPr>
            <w:tcW w:w="506" w:type="dxa"/>
          </w:tcPr>
          <w:p w14:paraId="52D617E8"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7A6012BE"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52BBFFB4"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114D7FD3"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652D768D"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1C29E23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0DD7BCB6"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vAlign w:val="center"/>
          </w:tcPr>
          <w:p w14:paraId="286F4119" w14:textId="13F8C5AD"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4F2131A6"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477A97C7"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451D8B67"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1979CDA8"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70D35456"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76574AD2"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28C2106F" w14:textId="77777777" w:rsidTr="00FD6146">
        <w:trPr>
          <w:trHeight w:val="150"/>
        </w:trPr>
        <w:tc>
          <w:tcPr>
            <w:tcW w:w="875" w:type="dxa"/>
          </w:tcPr>
          <w:p w14:paraId="22D2CD19"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6A245701" w:rsidR="008462C6" w:rsidRPr="00FE35C9" w:rsidRDefault="008462C6" w:rsidP="008462C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D1FFBE8" w14:textId="77777777" w:rsidR="008462C6" w:rsidRPr="00FE35C9" w:rsidRDefault="008462C6" w:rsidP="008462C6">
            <w:pPr>
              <w:jc w:val="center"/>
              <w:rPr>
                <w:rFonts w:asciiTheme="majorBidi" w:hAnsiTheme="majorBidi" w:cstheme="majorBidi"/>
                <w:b/>
                <w:bCs/>
              </w:rPr>
            </w:pPr>
          </w:p>
        </w:tc>
        <w:tc>
          <w:tcPr>
            <w:tcW w:w="506" w:type="dxa"/>
          </w:tcPr>
          <w:p w14:paraId="5F0FC2DB"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7AB321A6"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451ED231"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4A72896D"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270EFC75"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04F7D08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32076B1D"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vAlign w:val="center"/>
          </w:tcPr>
          <w:p w14:paraId="61A5077B" w14:textId="49C43DD6"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131CF29F"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589477AE"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52C037B6"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3326115E"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56750B3A"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633CA63B"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5D8DEBDA" w14:textId="77777777" w:rsidTr="00FD6146">
        <w:trPr>
          <w:trHeight w:val="150"/>
        </w:trPr>
        <w:tc>
          <w:tcPr>
            <w:tcW w:w="875" w:type="dxa"/>
          </w:tcPr>
          <w:p w14:paraId="37FD347D"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vAlign w:val="center"/>
          </w:tcPr>
          <w:p w14:paraId="07D361CD" w14:textId="0F2AB2BC" w:rsidR="008462C6" w:rsidRDefault="008462C6" w:rsidP="008462C6">
            <w:pPr>
              <w:jc w:val="center"/>
            </w:pPr>
            <w:r w:rsidRPr="00911B65">
              <w:rPr>
                <w:rFonts w:asciiTheme="majorBidi" w:hAnsiTheme="majorBidi" w:cstheme="majorBidi"/>
                <w:sz w:val="20"/>
                <w:szCs w:val="20"/>
              </w:rPr>
              <w:t>X</w:t>
            </w:r>
          </w:p>
        </w:tc>
        <w:tc>
          <w:tcPr>
            <w:tcW w:w="485" w:type="dxa"/>
          </w:tcPr>
          <w:p w14:paraId="535BA666" w14:textId="77777777" w:rsidR="008462C6" w:rsidRPr="00FE35C9" w:rsidRDefault="008462C6" w:rsidP="008462C6">
            <w:pPr>
              <w:jc w:val="center"/>
            </w:pPr>
          </w:p>
        </w:tc>
        <w:tc>
          <w:tcPr>
            <w:tcW w:w="506" w:type="dxa"/>
          </w:tcPr>
          <w:p w14:paraId="7E0B8858"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1B7A8A63"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471BB987"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0DA9476A"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3225590B"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5DD5C2E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6CA3E652"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vAlign w:val="center"/>
          </w:tcPr>
          <w:p w14:paraId="66C7CB07" w14:textId="0885193B"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19C4B379"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2A25D9F6"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09278444"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4C09ECA2"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33C7EB14"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17922B25"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6C3C1BB4" w14:textId="77777777" w:rsidTr="00FD6146">
        <w:trPr>
          <w:trHeight w:val="150"/>
        </w:trPr>
        <w:tc>
          <w:tcPr>
            <w:tcW w:w="875" w:type="dxa"/>
          </w:tcPr>
          <w:p w14:paraId="289DF9FD"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vAlign w:val="center"/>
          </w:tcPr>
          <w:p w14:paraId="4F8C390C" w14:textId="741782F4" w:rsidR="008462C6" w:rsidRDefault="008462C6" w:rsidP="008462C6">
            <w:pPr>
              <w:jc w:val="center"/>
            </w:pPr>
            <w:r w:rsidRPr="00911B65">
              <w:rPr>
                <w:rFonts w:asciiTheme="majorBidi" w:hAnsiTheme="majorBidi" w:cstheme="majorBidi"/>
                <w:sz w:val="20"/>
                <w:szCs w:val="20"/>
              </w:rPr>
              <w:t>X</w:t>
            </w:r>
          </w:p>
        </w:tc>
        <w:tc>
          <w:tcPr>
            <w:tcW w:w="485" w:type="dxa"/>
          </w:tcPr>
          <w:p w14:paraId="51756EE7" w14:textId="77777777" w:rsidR="008462C6" w:rsidRPr="00FE35C9" w:rsidRDefault="008462C6" w:rsidP="008462C6">
            <w:pPr>
              <w:jc w:val="center"/>
              <w:rPr>
                <w:rFonts w:asciiTheme="majorBidi" w:hAnsiTheme="majorBidi" w:cstheme="majorBidi"/>
                <w:b/>
                <w:bCs/>
              </w:rPr>
            </w:pPr>
          </w:p>
        </w:tc>
        <w:tc>
          <w:tcPr>
            <w:tcW w:w="506" w:type="dxa"/>
          </w:tcPr>
          <w:p w14:paraId="212C8330"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43B19829"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0F2740ED"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6FF28A61"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46B3939D"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7232C8E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2152EC3D"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vAlign w:val="center"/>
          </w:tcPr>
          <w:p w14:paraId="053DA639" w14:textId="7525A1C8"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291E85D1"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130063BE"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10FF2813"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27B10F49"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4EA427B4"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0A940979"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4D010992" w14:textId="77777777" w:rsidTr="00FD6146">
        <w:trPr>
          <w:trHeight w:val="150"/>
        </w:trPr>
        <w:tc>
          <w:tcPr>
            <w:tcW w:w="875" w:type="dxa"/>
          </w:tcPr>
          <w:p w14:paraId="58FFC3CC"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vAlign w:val="center"/>
          </w:tcPr>
          <w:p w14:paraId="6707493E" w14:textId="4507AE5F" w:rsidR="008462C6" w:rsidRDefault="008462C6" w:rsidP="008462C6">
            <w:pPr>
              <w:jc w:val="center"/>
            </w:pPr>
            <w:r w:rsidRPr="00911B65">
              <w:rPr>
                <w:rFonts w:asciiTheme="majorBidi" w:hAnsiTheme="majorBidi" w:cstheme="majorBidi"/>
                <w:sz w:val="20"/>
                <w:szCs w:val="20"/>
              </w:rPr>
              <w:t>X</w:t>
            </w:r>
          </w:p>
        </w:tc>
        <w:tc>
          <w:tcPr>
            <w:tcW w:w="485" w:type="dxa"/>
          </w:tcPr>
          <w:p w14:paraId="1D91AB17" w14:textId="77777777" w:rsidR="008462C6" w:rsidRPr="00FE35C9" w:rsidRDefault="008462C6" w:rsidP="008462C6">
            <w:pPr>
              <w:jc w:val="center"/>
              <w:rPr>
                <w:rFonts w:asciiTheme="majorBidi" w:hAnsiTheme="majorBidi" w:cstheme="majorBidi"/>
              </w:rPr>
            </w:pPr>
          </w:p>
        </w:tc>
        <w:tc>
          <w:tcPr>
            <w:tcW w:w="506" w:type="dxa"/>
          </w:tcPr>
          <w:p w14:paraId="785D437B"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CF2B361"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75D86714"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09F7581D"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70FC0F19"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10DC25A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689C2232"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vAlign w:val="center"/>
          </w:tcPr>
          <w:p w14:paraId="48D8C569" w14:textId="3FBC5C15" w:rsidR="008462C6" w:rsidRPr="00FE35C9" w:rsidRDefault="008462C6" w:rsidP="008462C6">
            <w:pPr>
              <w:rPr>
                <w:rFonts w:asciiTheme="majorBidi" w:hAnsiTheme="majorBidi" w:cstheme="majorBidi"/>
              </w:rPr>
            </w:pPr>
            <w:r w:rsidRPr="00911B65">
              <w:rPr>
                <w:rFonts w:asciiTheme="majorBidi" w:hAnsiTheme="majorBidi" w:cstheme="majorBidi"/>
                <w:sz w:val="20"/>
                <w:szCs w:val="20"/>
              </w:rPr>
              <w:t>X</w:t>
            </w:r>
          </w:p>
        </w:tc>
        <w:tc>
          <w:tcPr>
            <w:tcW w:w="498" w:type="dxa"/>
          </w:tcPr>
          <w:p w14:paraId="3F1A208A"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685F2E57"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2681A223"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5635ED15"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6DD52CB2"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2620A259"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1146B69C" w14:textId="77777777" w:rsidTr="00FD6146">
        <w:trPr>
          <w:trHeight w:val="150"/>
        </w:trPr>
        <w:tc>
          <w:tcPr>
            <w:tcW w:w="875" w:type="dxa"/>
          </w:tcPr>
          <w:p w14:paraId="3BD90CB1"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vAlign w:val="center"/>
          </w:tcPr>
          <w:p w14:paraId="10C8B64C" w14:textId="52B9435C" w:rsidR="008462C6" w:rsidRDefault="008462C6" w:rsidP="008462C6">
            <w:pPr>
              <w:jc w:val="center"/>
            </w:pPr>
            <w:r w:rsidRPr="00911B65">
              <w:rPr>
                <w:rFonts w:asciiTheme="majorBidi" w:hAnsiTheme="majorBidi" w:cstheme="majorBidi"/>
                <w:sz w:val="20"/>
                <w:szCs w:val="20"/>
              </w:rPr>
              <w:t>X</w:t>
            </w:r>
          </w:p>
        </w:tc>
        <w:tc>
          <w:tcPr>
            <w:tcW w:w="485" w:type="dxa"/>
          </w:tcPr>
          <w:p w14:paraId="7F064CD5" w14:textId="77777777" w:rsidR="008462C6" w:rsidRPr="00FE35C9" w:rsidRDefault="008462C6" w:rsidP="008462C6">
            <w:pPr>
              <w:jc w:val="center"/>
              <w:rPr>
                <w:rFonts w:asciiTheme="majorBidi" w:hAnsiTheme="majorBidi" w:cstheme="majorBidi"/>
                <w:b/>
                <w:bCs/>
              </w:rPr>
            </w:pPr>
          </w:p>
        </w:tc>
        <w:tc>
          <w:tcPr>
            <w:tcW w:w="506" w:type="dxa"/>
          </w:tcPr>
          <w:p w14:paraId="2FBE95AB" w14:textId="77777777" w:rsidR="008462C6" w:rsidRPr="00FE35C9" w:rsidRDefault="008462C6" w:rsidP="008462C6">
            <w:pPr>
              <w:jc w:val="center"/>
              <w:rPr>
                <w:rFonts w:asciiTheme="majorBidi" w:hAnsiTheme="majorBidi" w:cstheme="majorBidi"/>
                <w:b/>
                <w:bCs/>
                <w:sz w:val="16"/>
                <w:szCs w:val="16"/>
              </w:rPr>
            </w:pPr>
          </w:p>
        </w:tc>
        <w:tc>
          <w:tcPr>
            <w:tcW w:w="506" w:type="dxa"/>
          </w:tcPr>
          <w:p w14:paraId="3D809890" w14:textId="77777777" w:rsidR="008462C6" w:rsidRPr="00FE35C9" w:rsidRDefault="008462C6" w:rsidP="008462C6">
            <w:pPr>
              <w:jc w:val="center"/>
              <w:rPr>
                <w:rFonts w:asciiTheme="majorBidi" w:hAnsiTheme="majorBidi" w:cstheme="majorBidi"/>
                <w:b/>
                <w:bCs/>
                <w:sz w:val="16"/>
                <w:szCs w:val="16"/>
              </w:rPr>
            </w:pPr>
          </w:p>
        </w:tc>
        <w:tc>
          <w:tcPr>
            <w:tcW w:w="506" w:type="dxa"/>
          </w:tcPr>
          <w:p w14:paraId="0969A52E" w14:textId="77777777" w:rsidR="008462C6" w:rsidRPr="00FE35C9" w:rsidRDefault="008462C6" w:rsidP="008462C6">
            <w:pPr>
              <w:jc w:val="center"/>
              <w:rPr>
                <w:rFonts w:asciiTheme="majorBidi" w:hAnsiTheme="majorBidi" w:cstheme="majorBidi"/>
                <w:b/>
                <w:bCs/>
                <w:sz w:val="16"/>
                <w:szCs w:val="16"/>
              </w:rPr>
            </w:pPr>
          </w:p>
        </w:tc>
        <w:tc>
          <w:tcPr>
            <w:tcW w:w="506" w:type="dxa"/>
          </w:tcPr>
          <w:p w14:paraId="34F29986" w14:textId="77777777" w:rsidR="008462C6" w:rsidRPr="00FE35C9" w:rsidRDefault="008462C6" w:rsidP="008462C6">
            <w:pPr>
              <w:jc w:val="center"/>
              <w:rPr>
                <w:rFonts w:asciiTheme="majorBidi" w:hAnsiTheme="majorBidi" w:cstheme="majorBidi"/>
                <w:b/>
                <w:bCs/>
                <w:sz w:val="16"/>
                <w:szCs w:val="16"/>
              </w:rPr>
            </w:pPr>
          </w:p>
        </w:tc>
        <w:tc>
          <w:tcPr>
            <w:tcW w:w="516" w:type="dxa"/>
          </w:tcPr>
          <w:p w14:paraId="59F86BEA" w14:textId="77777777" w:rsidR="008462C6" w:rsidRPr="00FE35C9" w:rsidRDefault="008462C6" w:rsidP="008462C6">
            <w:pPr>
              <w:jc w:val="center"/>
              <w:rPr>
                <w:rFonts w:asciiTheme="majorBidi" w:hAnsiTheme="majorBidi" w:cstheme="majorBidi"/>
                <w:b/>
                <w:bCs/>
                <w:sz w:val="16"/>
                <w:szCs w:val="16"/>
              </w:rPr>
            </w:pPr>
          </w:p>
        </w:tc>
        <w:tc>
          <w:tcPr>
            <w:tcW w:w="518" w:type="dxa"/>
          </w:tcPr>
          <w:p w14:paraId="2A50DFBA" w14:textId="77777777" w:rsidR="008462C6" w:rsidRPr="00FE35C9" w:rsidRDefault="008462C6" w:rsidP="008462C6">
            <w:pPr>
              <w:ind w:right="180"/>
              <w:jc w:val="center"/>
              <w:rPr>
                <w:rFonts w:asciiTheme="majorBidi" w:hAnsiTheme="majorBidi" w:cstheme="majorBidi"/>
                <w:b/>
                <w:bCs/>
                <w:sz w:val="16"/>
                <w:szCs w:val="16"/>
              </w:rPr>
            </w:pPr>
          </w:p>
        </w:tc>
        <w:tc>
          <w:tcPr>
            <w:tcW w:w="840" w:type="dxa"/>
          </w:tcPr>
          <w:p w14:paraId="7BA3B5BD"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8462C6" w:rsidRPr="00FE35C9" w:rsidRDefault="008462C6" w:rsidP="008462C6">
            <w:pPr>
              <w:rPr>
                <w:rFonts w:asciiTheme="majorBidi" w:hAnsiTheme="majorBidi" w:cstheme="majorBidi"/>
              </w:rPr>
            </w:pPr>
          </w:p>
        </w:tc>
        <w:tc>
          <w:tcPr>
            <w:tcW w:w="498" w:type="dxa"/>
          </w:tcPr>
          <w:p w14:paraId="14593020" w14:textId="77777777" w:rsidR="008462C6" w:rsidRPr="00FE35C9" w:rsidRDefault="008462C6" w:rsidP="008462C6">
            <w:pPr>
              <w:jc w:val="center"/>
              <w:rPr>
                <w:rFonts w:asciiTheme="majorBidi" w:hAnsiTheme="majorBidi" w:cstheme="majorBidi"/>
                <w:b/>
                <w:bCs/>
                <w:sz w:val="16"/>
                <w:szCs w:val="16"/>
              </w:rPr>
            </w:pPr>
          </w:p>
        </w:tc>
        <w:tc>
          <w:tcPr>
            <w:tcW w:w="497" w:type="dxa"/>
          </w:tcPr>
          <w:p w14:paraId="3C97EF7A" w14:textId="77777777" w:rsidR="008462C6" w:rsidRPr="00FE35C9" w:rsidRDefault="008462C6" w:rsidP="008462C6">
            <w:pPr>
              <w:jc w:val="center"/>
              <w:rPr>
                <w:rFonts w:asciiTheme="majorBidi" w:hAnsiTheme="majorBidi" w:cstheme="majorBidi"/>
                <w:b/>
                <w:bCs/>
                <w:sz w:val="16"/>
                <w:szCs w:val="16"/>
              </w:rPr>
            </w:pPr>
          </w:p>
        </w:tc>
        <w:tc>
          <w:tcPr>
            <w:tcW w:w="498" w:type="dxa"/>
          </w:tcPr>
          <w:p w14:paraId="2BCAE979" w14:textId="77777777" w:rsidR="008462C6" w:rsidRPr="00FE35C9" w:rsidRDefault="008462C6" w:rsidP="008462C6">
            <w:pPr>
              <w:jc w:val="center"/>
              <w:rPr>
                <w:rFonts w:asciiTheme="majorBidi" w:hAnsiTheme="majorBidi" w:cstheme="majorBidi"/>
                <w:b/>
                <w:bCs/>
                <w:sz w:val="16"/>
                <w:szCs w:val="16"/>
              </w:rPr>
            </w:pPr>
          </w:p>
        </w:tc>
        <w:tc>
          <w:tcPr>
            <w:tcW w:w="497" w:type="dxa"/>
          </w:tcPr>
          <w:p w14:paraId="226B8BBE" w14:textId="77777777" w:rsidR="008462C6" w:rsidRPr="00FE35C9" w:rsidRDefault="008462C6" w:rsidP="008462C6">
            <w:pPr>
              <w:jc w:val="center"/>
              <w:rPr>
                <w:rFonts w:asciiTheme="majorBidi" w:hAnsiTheme="majorBidi" w:cstheme="majorBidi"/>
                <w:b/>
                <w:bCs/>
                <w:sz w:val="16"/>
                <w:szCs w:val="16"/>
              </w:rPr>
            </w:pPr>
          </w:p>
        </w:tc>
        <w:tc>
          <w:tcPr>
            <w:tcW w:w="498" w:type="dxa"/>
          </w:tcPr>
          <w:p w14:paraId="12DCC820" w14:textId="77777777" w:rsidR="008462C6" w:rsidRPr="00FE35C9" w:rsidRDefault="008462C6" w:rsidP="008462C6">
            <w:pPr>
              <w:jc w:val="center"/>
              <w:rPr>
                <w:rFonts w:asciiTheme="majorBidi" w:hAnsiTheme="majorBidi" w:cstheme="majorBidi"/>
                <w:b/>
                <w:bCs/>
                <w:sz w:val="16"/>
                <w:szCs w:val="16"/>
              </w:rPr>
            </w:pPr>
          </w:p>
        </w:tc>
        <w:tc>
          <w:tcPr>
            <w:tcW w:w="1030" w:type="dxa"/>
          </w:tcPr>
          <w:p w14:paraId="3AF62DC5" w14:textId="77777777" w:rsidR="008462C6" w:rsidRPr="00FE35C9" w:rsidRDefault="008462C6" w:rsidP="008462C6">
            <w:pPr>
              <w:jc w:val="center"/>
              <w:rPr>
                <w:rFonts w:asciiTheme="majorBidi" w:hAnsiTheme="majorBidi" w:cstheme="majorBidi"/>
                <w:b/>
                <w:bCs/>
                <w:sz w:val="16"/>
                <w:szCs w:val="16"/>
              </w:rPr>
            </w:pPr>
          </w:p>
        </w:tc>
      </w:tr>
      <w:tr w:rsidR="008462C6" w:rsidRPr="00FE35C9" w14:paraId="7BAF7465" w14:textId="77777777" w:rsidTr="00FD6146">
        <w:trPr>
          <w:trHeight w:val="150"/>
        </w:trPr>
        <w:tc>
          <w:tcPr>
            <w:tcW w:w="875" w:type="dxa"/>
          </w:tcPr>
          <w:p w14:paraId="60D8428E"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vAlign w:val="center"/>
          </w:tcPr>
          <w:p w14:paraId="637E3127" w14:textId="2859F9E3" w:rsidR="008462C6" w:rsidRDefault="008462C6" w:rsidP="008462C6">
            <w:pPr>
              <w:jc w:val="center"/>
            </w:pPr>
            <w:r w:rsidRPr="00911B65">
              <w:rPr>
                <w:rFonts w:asciiTheme="majorBidi" w:hAnsiTheme="majorBidi" w:cstheme="majorBidi"/>
                <w:sz w:val="20"/>
                <w:szCs w:val="20"/>
              </w:rPr>
              <w:t>X</w:t>
            </w:r>
          </w:p>
        </w:tc>
        <w:tc>
          <w:tcPr>
            <w:tcW w:w="485" w:type="dxa"/>
          </w:tcPr>
          <w:p w14:paraId="7B3090C3" w14:textId="77777777" w:rsidR="008462C6" w:rsidRPr="00FE35C9" w:rsidRDefault="008462C6" w:rsidP="008462C6">
            <w:pPr>
              <w:jc w:val="center"/>
              <w:rPr>
                <w:rFonts w:asciiTheme="majorBidi" w:hAnsiTheme="majorBidi" w:cstheme="majorBidi"/>
                <w:b/>
                <w:bCs/>
              </w:rPr>
            </w:pPr>
          </w:p>
        </w:tc>
        <w:tc>
          <w:tcPr>
            <w:tcW w:w="506" w:type="dxa"/>
          </w:tcPr>
          <w:p w14:paraId="112E82C0" w14:textId="77777777" w:rsidR="008462C6" w:rsidRPr="00FE35C9" w:rsidRDefault="008462C6" w:rsidP="008462C6">
            <w:pPr>
              <w:jc w:val="center"/>
              <w:rPr>
                <w:rFonts w:asciiTheme="majorBidi" w:hAnsiTheme="majorBidi" w:cstheme="majorBidi"/>
                <w:b/>
                <w:bCs/>
                <w:sz w:val="16"/>
                <w:szCs w:val="16"/>
              </w:rPr>
            </w:pPr>
          </w:p>
        </w:tc>
        <w:tc>
          <w:tcPr>
            <w:tcW w:w="506" w:type="dxa"/>
          </w:tcPr>
          <w:p w14:paraId="405AC79B" w14:textId="77777777" w:rsidR="008462C6" w:rsidRPr="00FE35C9" w:rsidRDefault="008462C6" w:rsidP="008462C6">
            <w:pPr>
              <w:jc w:val="center"/>
              <w:rPr>
                <w:rFonts w:asciiTheme="majorBidi" w:hAnsiTheme="majorBidi" w:cstheme="majorBidi"/>
                <w:b/>
                <w:bCs/>
                <w:sz w:val="16"/>
                <w:szCs w:val="16"/>
              </w:rPr>
            </w:pPr>
          </w:p>
        </w:tc>
        <w:tc>
          <w:tcPr>
            <w:tcW w:w="506" w:type="dxa"/>
          </w:tcPr>
          <w:p w14:paraId="75A86690" w14:textId="77777777" w:rsidR="008462C6" w:rsidRPr="00FE35C9" w:rsidRDefault="008462C6" w:rsidP="008462C6">
            <w:pPr>
              <w:jc w:val="center"/>
              <w:rPr>
                <w:rFonts w:asciiTheme="majorBidi" w:hAnsiTheme="majorBidi" w:cstheme="majorBidi"/>
                <w:b/>
                <w:bCs/>
                <w:sz w:val="16"/>
                <w:szCs w:val="16"/>
              </w:rPr>
            </w:pPr>
          </w:p>
        </w:tc>
        <w:tc>
          <w:tcPr>
            <w:tcW w:w="506" w:type="dxa"/>
          </w:tcPr>
          <w:p w14:paraId="587399AC" w14:textId="77777777" w:rsidR="008462C6" w:rsidRPr="00FE35C9" w:rsidRDefault="008462C6" w:rsidP="008462C6">
            <w:pPr>
              <w:jc w:val="center"/>
              <w:rPr>
                <w:rFonts w:asciiTheme="majorBidi" w:hAnsiTheme="majorBidi" w:cstheme="majorBidi"/>
                <w:b/>
                <w:bCs/>
                <w:sz w:val="16"/>
                <w:szCs w:val="16"/>
              </w:rPr>
            </w:pPr>
          </w:p>
        </w:tc>
        <w:tc>
          <w:tcPr>
            <w:tcW w:w="516" w:type="dxa"/>
          </w:tcPr>
          <w:p w14:paraId="65DB42F5" w14:textId="77777777" w:rsidR="008462C6" w:rsidRPr="00FE35C9" w:rsidRDefault="008462C6" w:rsidP="008462C6">
            <w:pPr>
              <w:jc w:val="center"/>
              <w:rPr>
                <w:rFonts w:asciiTheme="majorBidi" w:hAnsiTheme="majorBidi" w:cstheme="majorBidi"/>
                <w:b/>
                <w:bCs/>
                <w:sz w:val="16"/>
                <w:szCs w:val="16"/>
              </w:rPr>
            </w:pPr>
          </w:p>
        </w:tc>
        <w:tc>
          <w:tcPr>
            <w:tcW w:w="518" w:type="dxa"/>
          </w:tcPr>
          <w:p w14:paraId="27A4AB4A" w14:textId="77777777" w:rsidR="008462C6" w:rsidRPr="00FE35C9" w:rsidRDefault="008462C6" w:rsidP="008462C6">
            <w:pPr>
              <w:ind w:right="180"/>
              <w:jc w:val="center"/>
              <w:rPr>
                <w:rFonts w:asciiTheme="majorBidi" w:hAnsiTheme="majorBidi" w:cstheme="majorBidi"/>
                <w:b/>
                <w:bCs/>
                <w:sz w:val="16"/>
                <w:szCs w:val="16"/>
              </w:rPr>
            </w:pPr>
          </w:p>
        </w:tc>
        <w:tc>
          <w:tcPr>
            <w:tcW w:w="840" w:type="dxa"/>
          </w:tcPr>
          <w:p w14:paraId="734BFA24"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8462C6" w:rsidRPr="00FE35C9" w:rsidRDefault="008462C6" w:rsidP="008462C6">
            <w:pPr>
              <w:rPr>
                <w:rFonts w:asciiTheme="majorBidi" w:hAnsiTheme="majorBidi" w:cstheme="majorBidi"/>
              </w:rPr>
            </w:pPr>
          </w:p>
        </w:tc>
        <w:tc>
          <w:tcPr>
            <w:tcW w:w="498" w:type="dxa"/>
          </w:tcPr>
          <w:p w14:paraId="4CF859C4" w14:textId="77777777" w:rsidR="008462C6" w:rsidRPr="00FE35C9" w:rsidRDefault="008462C6" w:rsidP="008462C6">
            <w:pPr>
              <w:jc w:val="center"/>
              <w:rPr>
                <w:rFonts w:asciiTheme="majorBidi" w:hAnsiTheme="majorBidi" w:cstheme="majorBidi"/>
                <w:b/>
                <w:bCs/>
                <w:sz w:val="16"/>
                <w:szCs w:val="16"/>
              </w:rPr>
            </w:pPr>
          </w:p>
        </w:tc>
        <w:tc>
          <w:tcPr>
            <w:tcW w:w="497" w:type="dxa"/>
          </w:tcPr>
          <w:p w14:paraId="6E98978E" w14:textId="77777777" w:rsidR="008462C6" w:rsidRPr="00FE35C9" w:rsidRDefault="008462C6" w:rsidP="008462C6">
            <w:pPr>
              <w:jc w:val="center"/>
              <w:rPr>
                <w:rFonts w:asciiTheme="majorBidi" w:hAnsiTheme="majorBidi" w:cstheme="majorBidi"/>
                <w:b/>
                <w:bCs/>
                <w:sz w:val="16"/>
                <w:szCs w:val="16"/>
              </w:rPr>
            </w:pPr>
          </w:p>
        </w:tc>
        <w:tc>
          <w:tcPr>
            <w:tcW w:w="498" w:type="dxa"/>
          </w:tcPr>
          <w:p w14:paraId="6EFB1D3E" w14:textId="77777777" w:rsidR="008462C6" w:rsidRPr="00FE35C9" w:rsidRDefault="008462C6" w:rsidP="008462C6">
            <w:pPr>
              <w:jc w:val="center"/>
              <w:rPr>
                <w:rFonts w:asciiTheme="majorBidi" w:hAnsiTheme="majorBidi" w:cstheme="majorBidi"/>
                <w:b/>
                <w:bCs/>
                <w:sz w:val="16"/>
                <w:szCs w:val="16"/>
              </w:rPr>
            </w:pPr>
          </w:p>
        </w:tc>
        <w:tc>
          <w:tcPr>
            <w:tcW w:w="497" w:type="dxa"/>
          </w:tcPr>
          <w:p w14:paraId="329DBAB3" w14:textId="77777777" w:rsidR="008462C6" w:rsidRPr="00FE35C9" w:rsidRDefault="008462C6" w:rsidP="008462C6">
            <w:pPr>
              <w:jc w:val="center"/>
              <w:rPr>
                <w:rFonts w:asciiTheme="majorBidi" w:hAnsiTheme="majorBidi" w:cstheme="majorBidi"/>
                <w:b/>
                <w:bCs/>
                <w:sz w:val="16"/>
                <w:szCs w:val="16"/>
              </w:rPr>
            </w:pPr>
          </w:p>
        </w:tc>
        <w:tc>
          <w:tcPr>
            <w:tcW w:w="498" w:type="dxa"/>
          </w:tcPr>
          <w:p w14:paraId="68104383" w14:textId="77777777" w:rsidR="008462C6" w:rsidRPr="00FE35C9" w:rsidRDefault="008462C6" w:rsidP="008462C6">
            <w:pPr>
              <w:jc w:val="center"/>
              <w:rPr>
                <w:rFonts w:asciiTheme="majorBidi" w:hAnsiTheme="majorBidi" w:cstheme="majorBidi"/>
                <w:b/>
                <w:bCs/>
                <w:sz w:val="16"/>
                <w:szCs w:val="16"/>
              </w:rPr>
            </w:pPr>
          </w:p>
        </w:tc>
        <w:tc>
          <w:tcPr>
            <w:tcW w:w="1030" w:type="dxa"/>
          </w:tcPr>
          <w:p w14:paraId="52FAD44D" w14:textId="77777777" w:rsidR="008462C6" w:rsidRPr="00FE35C9" w:rsidRDefault="008462C6" w:rsidP="008462C6">
            <w:pPr>
              <w:jc w:val="center"/>
              <w:rPr>
                <w:rFonts w:asciiTheme="majorBidi" w:hAnsiTheme="majorBidi" w:cstheme="majorBidi"/>
                <w:b/>
                <w:bCs/>
                <w:sz w:val="16"/>
                <w:szCs w:val="16"/>
              </w:rPr>
            </w:pPr>
          </w:p>
        </w:tc>
      </w:tr>
      <w:tr w:rsidR="008462C6" w:rsidRPr="00FE35C9" w14:paraId="297885CF" w14:textId="77777777" w:rsidTr="00FD6146">
        <w:trPr>
          <w:trHeight w:val="150"/>
        </w:trPr>
        <w:tc>
          <w:tcPr>
            <w:tcW w:w="875" w:type="dxa"/>
          </w:tcPr>
          <w:p w14:paraId="15115283"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vAlign w:val="center"/>
          </w:tcPr>
          <w:p w14:paraId="54971CF7" w14:textId="1ED44EA9" w:rsidR="008462C6" w:rsidRDefault="008462C6" w:rsidP="008462C6">
            <w:pPr>
              <w:jc w:val="center"/>
            </w:pPr>
            <w:r w:rsidRPr="00911B65">
              <w:rPr>
                <w:rFonts w:asciiTheme="majorBidi" w:hAnsiTheme="majorBidi" w:cstheme="majorBidi"/>
                <w:sz w:val="20"/>
                <w:szCs w:val="20"/>
              </w:rPr>
              <w:t>X</w:t>
            </w:r>
          </w:p>
        </w:tc>
        <w:tc>
          <w:tcPr>
            <w:tcW w:w="485" w:type="dxa"/>
          </w:tcPr>
          <w:p w14:paraId="443F2478" w14:textId="77777777" w:rsidR="008462C6" w:rsidRPr="00FE35C9" w:rsidRDefault="008462C6" w:rsidP="008462C6">
            <w:pPr>
              <w:jc w:val="center"/>
            </w:pPr>
          </w:p>
        </w:tc>
        <w:tc>
          <w:tcPr>
            <w:tcW w:w="506" w:type="dxa"/>
          </w:tcPr>
          <w:p w14:paraId="4566E948"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18105942"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463CF43F"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B72E25D"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7162DC94"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78B50EF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550B83C7" w14:textId="77777777" w:rsidR="008462C6" w:rsidRPr="00FE35C9" w:rsidRDefault="008462C6" w:rsidP="008462C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8462C6" w:rsidRPr="00FE35C9" w:rsidRDefault="008462C6" w:rsidP="008462C6">
            <w:pPr>
              <w:rPr>
                <w:rFonts w:asciiTheme="majorBidi" w:hAnsiTheme="majorBidi" w:cstheme="majorBidi"/>
              </w:rPr>
            </w:pPr>
          </w:p>
        </w:tc>
        <w:tc>
          <w:tcPr>
            <w:tcW w:w="498" w:type="dxa"/>
          </w:tcPr>
          <w:p w14:paraId="50994F82"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248C08D1"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2B3B048E"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122A9222"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0634CDF7"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32CE2545"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7857520C" w14:textId="77777777" w:rsidTr="00FD6146">
        <w:trPr>
          <w:trHeight w:val="150"/>
        </w:trPr>
        <w:tc>
          <w:tcPr>
            <w:tcW w:w="875" w:type="dxa"/>
          </w:tcPr>
          <w:p w14:paraId="0FB22374"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vAlign w:val="center"/>
          </w:tcPr>
          <w:p w14:paraId="4006D708" w14:textId="51DA7106" w:rsidR="008462C6" w:rsidRDefault="008462C6" w:rsidP="008462C6">
            <w:pPr>
              <w:jc w:val="center"/>
            </w:pPr>
            <w:r w:rsidRPr="00911B65">
              <w:rPr>
                <w:rFonts w:asciiTheme="majorBidi" w:hAnsiTheme="majorBidi" w:cstheme="majorBidi"/>
                <w:sz w:val="20"/>
                <w:szCs w:val="20"/>
              </w:rPr>
              <w:t>X</w:t>
            </w:r>
          </w:p>
        </w:tc>
        <w:tc>
          <w:tcPr>
            <w:tcW w:w="485" w:type="dxa"/>
          </w:tcPr>
          <w:p w14:paraId="61742918" w14:textId="77777777" w:rsidR="008462C6" w:rsidRPr="00FE35C9" w:rsidRDefault="008462C6" w:rsidP="008462C6">
            <w:pPr>
              <w:jc w:val="center"/>
            </w:pPr>
          </w:p>
        </w:tc>
        <w:tc>
          <w:tcPr>
            <w:tcW w:w="506" w:type="dxa"/>
          </w:tcPr>
          <w:p w14:paraId="405959BB"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3ED436DF"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6E49DDFA"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2D5BF47"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7D17B937"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12297C8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5C9BF394"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8462C6" w:rsidRPr="00FE35C9" w:rsidRDefault="008462C6" w:rsidP="008462C6">
            <w:pPr>
              <w:rPr>
                <w:rFonts w:asciiTheme="majorBidi" w:hAnsiTheme="majorBidi" w:cstheme="majorBidi"/>
              </w:rPr>
            </w:pPr>
          </w:p>
        </w:tc>
        <w:tc>
          <w:tcPr>
            <w:tcW w:w="498" w:type="dxa"/>
          </w:tcPr>
          <w:p w14:paraId="52F95CDD"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436C6A32"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3132C6D3"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04024B26"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670990A6"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74FF11B5"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679449BC" w14:textId="77777777" w:rsidTr="00FD6146">
        <w:trPr>
          <w:trHeight w:val="150"/>
        </w:trPr>
        <w:tc>
          <w:tcPr>
            <w:tcW w:w="875" w:type="dxa"/>
          </w:tcPr>
          <w:p w14:paraId="48F39BF5"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vAlign w:val="center"/>
          </w:tcPr>
          <w:p w14:paraId="44B2DABF" w14:textId="442EE5E5" w:rsidR="008462C6" w:rsidRDefault="008462C6" w:rsidP="008462C6">
            <w:pPr>
              <w:jc w:val="center"/>
            </w:pPr>
            <w:r w:rsidRPr="00911B65">
              <w:rPr>
                <w:rFonts w:asciiTheme="majorBidi" w:hAnsiTheme="majorBidi" w:cstheme="majorBidi"/>
                <w:sz w:val="20"/>
                <w:szCs w:val="20"/>
              </w:rPr>
              <w:t>X</w:t>
            </w:r>
          </w:p>
        </w:tc>
        <w:tc>
          <w:tcPr>
            <w:tcW w:w="485" w:type="dxa"/>
          </w:tcPr>
          <w:p w14:paraId="1C7EBBF0" w14:textId="77777777" w:rsidR="008462C6" w:rsidRPr="00FE35C9" w:rsidRDefault="008462C6" w:rsidP="008462C6">
            <w:pPr>
              <w:jc w:val="center"/>
            </w:pPr>
          </w:p>
        </w:tc>
        <w:tc>
          <w:tcPr>
            <w:tcW w:w="506" w:type="dxa"/>
          </w:tcPr>
          <w:p w14:paraId="44FCA4E7"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B4F0D08"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12B3C0F4"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14FE0A57"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70DF59D5"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4386435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10D2C105"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8462C6" w:rsidRPr="00FE35C9" w:rsidRDefault="008462C6" w:rsidP="008462C6">
            <w:pPr>
              <w:rPr>
                <w:rFonts w:asciiTheme="majorBidi" w:hAnsiTheme="majorBidi" w:cstheme="majorBidi"/>
              </w:rPr>
            </w:pPr>
          </w:p>
        </w:tc>
        <w:tc>
          <w:tcPr>
            <w:tcW w:w="498" w:type="dxa"/>
          </w:tcPr>
          <w:p w14:paraId="3B177E03"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0F4A1C00"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2920E4DF"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6DF913AE"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0774DDCB"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296D77A9"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23F60A3A" w14:textId="77777777" w:rsidTr="00FD6146">
        <w:trPr>
          <w:trHeight w:val="150"/>
        </w:trPr>
        <w:tc>
          <w:tcPr>
            <w:tcW w:w="875" w:type="dxa"/>
          </w:tcPr>
          <w:p w14:paraId="3EDDAC1B"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vAlign w:val="center"/>
          </w:tcPr>
          <w:p w14:paraId="5920567B" w14:textId="56365F8D" w:rsidR="008462C6" w:rsidRPr="00FE35C9" w:rsidRDefault="008462C6" w:rsidP="008462C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8A2A23F" w14:textId="77777777" w:rsidR="008462C6" w:rsidRPr="00FE35C9" w:rsidRDefault="008462C6" w:rsidP="008462C6">
            <w:pPr>
              <w:jc w:val="center"/>
            </w:pPr>
          </w:p>
        </w:tc>
        <w:tc>
          <w:tcPr>
            <w:tcW w:w="506" w:type="dxa"/>
          </w:tcPr>
          <w:p w14:paraId="22372481"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388025A2"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730773E"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095B52A1"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0F7D9A72"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609AC47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2C707DF3"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8462C6" w:rsidRPr="00FE35C9" w:rsidRDefault="008462C6" w:rsidP="008462C6">
            <w:pPr>
              <w:rPr>
                <w:rFonts w:asciiTheme="majorBidi" w:hAnsiTheme="majorBidi" w:cstheme="majorBidi"/>
              </w:rPr>
            </w:pPr>
          </w:p>
        </w:tc>
        <w:tc>
          <w:tcPr>
            <w:tcW w:w="498" w:type="dxa"/>
          </w:tcPr>
          <w:p w14:paraId="7B491C01"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3EC44E12"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0BF3DE30"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259F7C28"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726ABE27"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040DE425"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3BF6F381" w14:textId="77777777" w:rsidTr="00FD6146">
        <w:trPr>
          <w:trHeight w:val="150"/>
        </w:trPr>
        <w:tc>
          <w:tcPr>
            <w:tcW w:w="875" w:type="dxa"/>
          </w:tcPr>
          <w:p w14:paraId="30F3220C"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vAlign w:val="center"/>
          </w:tcPr>
          <w:p w14:paraId="7A6DEB11" w14:textId="7EFC8A7F" w:rsidR="008462C6" w:rsidRPr="00FE35C9" w:rsidRDefault="008462C6" w:rsidP="008462C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65DFDAAB" w14:textId="77777777" w:rsidR="008462C6" w:rsidRPr="00FE35C9" w:rsidRDefault="008462C6" w:rsidP="008462C6">
            <w:pPr>
              <w:jc w:val="center"/>
            </w:pPr>
          </w:p>
        </w:tc>
        <w:tc>
          <w:tcPr>
            <w:tcW w:w="506" w:type="dxa"/>
          </w:tcPr>
          <w:p w14:paraId="57D4B6C0"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1673BB6B"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70E9BF46"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525BE49A"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2A5DD1AC"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6C41724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25C9C983"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8462C6" w:rsidRPr="00FE35C9" w:rsidRDefault="008462C6" w:rsidP="008462C6">
            <w:pPr>
              <w:rPr>
                <w:rFonts w:asciiTheme="majorBidi" w:hAnsiTheme="majorBidi" w:cstheme="majorBidi"/>
              </w:rPr>
            </w:pPr>
          </w:p>
        </w:tc>
        <w:tc>
          <w:tcPr>
            <w:tcW w:w="498" w:type="dxa"/>
          </w:tcPr>
          <w:p w14:paraId="62AC9CE4"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130BCA25"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4656B5D2"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078A24F7"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59B8CBE1"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217260C4"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5F89D105" w14:textId="77777777" w:rsidTr="00FD6146">
        <w:trPr>
          <w:trHeight w:val="150"/>
        </w:trPr>
        <w:tc>
          <w:tcPr>
            <w:tcW w:w="875" w:type="dxa"/>
          </w:tcPr>
          <w:p w14:paraId="0BE86D77"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vAlign w:val="center"/>
          </w:tcPr>
          <w:p w14:paraId="6EBC1A49" w14:textId="395A2804" w:rsidR="008462C6" w:rsidRPr="00FE35C9" w:rsidRDefault="008462C6" w:rsidP="008462C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1495B3B" w14:textId="77777777" w:rsidR="008462C6" w:rsidRPr="00FE35C9" w:rsidRDefault="008462C6" w:rsidP="008462C6">
            <w:pPr>
              <w:jc w:val="center"/>
            </w:pPr>
          </w:p>
        </w:tc>
        <w:tc>
          <w:tcPr>
            <w:tcW w:w="506" w:type="dxa"/>
          </w:tcPr>
          <w:p w14:paraId="363DB1E3"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77DE27EE"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20AEC6D4" w14:textId="77777777" w:rsidR="008462C6" w:rsidRPr="00FE35C9" w:rsidRDefault="008462C6" w:rsidP="008462C6">
            <w:pPr>
              <w:pStyle w:val="Header"/>
              <w:jc w:val="center"/>
              <w:rPr>
                <w:rFonts w:asciiTheme="majorBidi" w:hAnsiTheme="majorBidi" w:cstheme="majorBidi"/>
                <w:b/>
                <w:bCs/>
                <w:sz w:val="16"/>
                <w:szCs w:val="16"/>
              </w:rPr>
            </w:pPr>
          </w:p>
        </w:tc>
        <w:tc>
          <w:tcPr>
            <w:tcW w:w="506" w:type="dxa"/>
          </w:tcPr>
          <w:p w14:paraId="6C0E861C" w14:textId="77777777" w:rsidR="008462C6" w:rsidRPr="00FE35C9" w:rsidRDefault="008462C6" w:rsidP="008462C6">
            <w:pPr>
              <w:pStyle w:val="Header"/>
              <w:jc w:val="center"/>
              <w:rPr>
                <w:rFonts w:asciiTheme="majorBidi" w:hAnsiTheme="majorBidi" w:cstheme="majorBidi"/>
                <w:b/>
                <w:bCs/>
                <w:sz w:val="16"/>
                <w:szCs w:val="16"/>
              </w:rPr>
            </w:pPr>
          </w:p>
        </w:tc>
        <w:tc>
          <w:tcPr>
            <w:tcW w:w="516" w:type="dxa"/>
          </w:tcPr>
          <w:p w14:paraId="043BCAE0" w14:textId="77777777" w:rsidR="008462C6" w:rsidRPr="00FE35C9" w:rsidRDefault="008462C6" w:rsidP="008462C6">
            <w:pPr>
              <w:pStyle w:val="Header"/>
              <w:jc w:val="center"/>
              <w:rPr>
                <w:rFonts w:asciiTheme="majorBidi" w:hAnsiTheme="majorBidi" w:cstheme="majorBidi"/>
                <w:b/>
                <w:bCs/>
                <w:sz w:val="16"/>
                <w:szCs w:val="16"/>
              </w:rPr>
            </w:pPr>
          </w:p>
        </w:tc>
        <w:tc>
          <w:tcPr>
            <w:tcW w:w="518" w:type="dxa"/>
          </w:tcPr>
          <w:p w14:paraId="04E299A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042DE1A2"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8462C6" w:rsidRPr="00FE35C9" w:rsidRDefault="008462C6" w:rsidP="008462C6">
            <w:pPr>
              <w:rPr>
                <w:rFonts w:asciiTheme="majorBidi" w:hAnsiTheme="majorBidi" w:cstheme="majorBidi"/>
              </w:rPr>
            </w:pPr>
          </w:p>
        </w:tc>
        <w:tc>
          <w:tcPr>
            <w:tcW w:w="498" w:type="dxa"/>
          </w:tcPr>
          <w:p w14:paraId="7A2BAA2B"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782C2BBA"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5196855E" w14:textId="77777777" w:rsidR="008462C6" w:rsidRPr="00FE35C9" w:rsidRDefault="008462C6" w:rsidP="008462C6">
            <w:pPr>
              <w:pStyle w:val="Header"/>
              <w:jc w:val="center"/>
              <w:rPr>
                <w:rFonts w:asciiTheme="majorBidi" w:hAnsiTheme="majorBidi" w:cstheme="majorBidi"/>
                <w:b/>
                <w:bCs/>
                <w:sz w:val="16"/>
                <w:szCs w:val="16"/>
              </w:rPr>
            </w:pPr>
          </w:p>
        </w:tc>
        <w:tc>
          <w:tcPr>
            <w:tcW w:w="497" w:type="dxa"/>
          </w:tcPr>
          <w:p w14:paraId="1687384C" w14:textId="77777777" w:rsidR="008462C6" w:rsidRPr="00FE35C9" w:rsidRDefault="008462C6" w:rsidP="008462C6">
            <w:pPr>
              <w:pStyle w:val="Header"/>
              <w:jc w:val="center"/>
              <w:rPr>
                <w:rFonts w:asciiTheme="majorBidi" w:hAnsiTheme="majorBidi" w:cstheme="majorBidi"/>
                <w:b/>
                <w:bCs/>
                <w:sz w:val="16"/>
                <w:szCs w:val="16"/>
              </w:rPr>
            </w:pPr>
          </w:p>
        </w:tc>
        <w:tc>
          <w:tcPr>
            <w:tcW w:w="498" w:type="dxa"/>
          </w:tcPr>
          <w:p w14:paraId="5C878A95" w14:textId="77777777" w:rsidR="008462C6" w:rsidRPr="00FE35C9" w:rsidRDefault="008462C6" w:rsidP="008462C6">
            <w:pPr>
              <w:pStyle w:val="Header"/>
              <w:jc w:val="center"/>
              <w:rPr>
                <w:rFonts w:asciiTheme="majorBidi" w:hAnsiTheme="majorBidi" w:cstheme="majorBidi"/>
                <w:b/>
                <w:bCs/>
                <w:sz w:val="16"/>
                <w:szCs w:val="16"/>
              </w:rPr>
            </w:pPr>
          </w:p>
        </w:tc>
        <w:tc>
          <w:tcPr>
            <w:tcW w:w="1030" w:type="dxa"/>
          </w:tcPr>
          <w:p w14:paraId="56DC6133" w14:textId="77777777" w:rsidR="008462C6" w:rsidRPr="00FE35C9" w:rsidRDefault="008462C6" w:rsidP="008462C6">
            <w:pPr>
              <w:pStyle w:val="Header"/>
              <w:jc w:val="center"/>
              <w:rPr>
                <w:rFonts w:asciiTheme="majorBidi" w:hAnsiTheme="majorBidi" w:cstheme="majorBidi"/>
                <w:b/>
                <w:bCs/>
                <w:sz w:val="16"/>
                <w:szCs w:val="16"/>
              </w:rPr>
            </w:pPr>
          </w:p>
        </w:tc>
      </w:tr>
      <w:tr w:rsidR="008462C6" w:rsidRPr="00FE35C9" w14:paraId="7F90928E" w14:textId="77777777" w:rsidTr="00FD6146">
        <w:trPr>
          <w:trHeight w:val="150"/>
        </w:trPr>
        <w:tc>
          <w:tcPr>
            <w:tcW w:w="875" w:type="dxa"/>
          </w:tcPr>
          <w:p w14:paraId="45249172"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vAlign w:val="center"/>
          </w:tcPr>
          <w:p w14:paraId="26EC9A15" w14:textId="52BE0149" w:rsidR="008462C6" w:rsidRPr="00FE35C9" w:rsidRDefault="008462C6" w:rsidP="008462C6">
            <w:pPr>
              <w:jc w:val="center"/>
            </w:pPr>
            <w:r w:rsidRPr="00911B65">
              <w:rPr>
                <w:rFonts w:asciiTheme="majorBidi" w:hAnsiTheme="majorBidi" w:cstheme="majorBidi"/>
                <w:sz w:val="20"/>
                <w:szCs w:val="20"/>
              </w:rPr>
              <w:t>X</w:t>
            </w:r>
          </w:p>
        </w:tc>
        <w:tc>
          <w:tcPr>
            <w:tcW w:w="485" w:type="dxa"/>
          </w:tcPr>
          <w:p w14:paraId="5DDFDF09" w14:textId="77777777" w:rsidR="008462C6" w:rsidRPr="00FE35C9" w:rsidRDefault="008462C6" w:rsidP="008462C6">
            <w:pPr>
              <w:jc w:val="center"/>
            </w:pPr>
          </w:p>
        </w:tc>
        <w:tc>
          <w:tcPr>
            <w:tcW w:w="506" w:type="dxa"/>
          </w:tcPr>
          <w:p w14:paraId="707C3A1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8CCFAF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AC5A12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AC3A4C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2E94C00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1B96C72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0263B08A"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8462C6" w:rsidRPr="00FE35C9" w:rsidRDefault="008462C6" w:rsidP="008462C6">
            <w:pPr>
              <w:rPr>
                <w:rFonts w:asciiTheme="majorBidi" w:hAnsiTheme="majorBidi" w:cstheme="majorBidi"/>
              </w:rPr>
            </w:pPr>
          </w:p>
        </w:tc>
        <w:tc>
          <w:tcPr>
            <w:tcW w:w="498" w:type="dxa"/>
          </w:tcPr>
          <w:p w14:paraId="33DCBF7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36AA797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4502DBB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9B4D82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49D3FDC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64BB469B"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3BB56609" w14:textId="77777777" w:rsidTr="00FD6146">
        <w:trPr>
          <w:trHeight w:val="150"/>
        </w:trPr>
        <w:tc>
          <w:tcPr>
            <w:tcW w:w="875" w:type="dxa"/>
          </w:tcPr>
          <w:p w14:paraId="68534127"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vAlign w:val="center"/>
          </w:tcPr>
          <w:p w14:paraId="5CF760D7" w14:textId="5E443392" w:rsidR="008462C6" w:rsidRPr="00FE35C9" w:rsidRDefault="008462C6" w:rsidP="008462C6">
            <w:pPr>
              <w:jc w:val="center"/>
            </w:pPr>
            <w:r w:rsidRPr="00911B65">
              <w:rPr>
                <w:rFonts w:asciiTheme="majorBidi" w:hAnsiTheme="majorBidi" w:cstheme="majorBidi"/>
                <w:sz w:val="20"/>
                <w:szCs w:val="20"/>
              </w:rPr>
              <w:t>X</w:t>
            </w:r>
          </w:p>
        </w:tc>
        <w:tc>
          <w:tcPr>
            <w:tcW w:w="485" w:type="dxa"/>
          </w:tcPr>
          <w:p w14:paraId="194AF29F" w14:textId="77777777" w:rsidR="008462C6" w:rsidRPr="00FE35C9" w:rsidRDefault="008462C6" w:rsidP="008462C6">
            <w:pPr>
              <w:jc w:val="center"/>
            </w:pPr>
          </w:p>
        </w:tc>
        <w:tc>
          <w:tcPr>
            <w:tcW w:w="506" w:type="dxa"/>
          </w:tcPr>
          <w:p w14:paraId="6B4A816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453E6E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41CDD74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0C9855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1E0CD7F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6DC6AAA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798E774D"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8462C6" w:rsidRPr="00FE35C9" w:rsidRDefault="008462C6" w:rsidP="008462C6">
            <w:pPr>
              <w:rPr>
                <w:rFonts w:asciiTheme="majorBidi" w:hAnsiTheme="majorBidi" w:cstheme="majorBidi"/>
              </w:rPr>
            </w:pPr>
          </w:p>
        </w:tc>
        <w:tc>
          <w:tcPr>
            <w:tcW w:w="498" w:type="dxa"/>
          </w:tcPr>
          <w:p w14:paraId="7D2AB85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6AF001C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1480430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798050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E060B8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08F50B0B"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0C4606DF" w14:textId="77777777" w:rsidTr="00FD6146">
        <w:trPr>
          <w:trHeight w:val="150"/>
        </w:trPr>
        <w:tc>
          <w:tcPr>
            <w:tcW w:w="875" w:type="dxa"/>
          </w:tcPr>
          <w:p w14:paraId="39183439"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vAlign w:val="center"/>
          </w:tcPr>
          <w:p w14:paraId="70983716" w14:textId="797B5103" w:rsidR="008462C6" w:rsidRPr="00FE35C9" w:rsidRDefault="008462C6" w:rsidP="008462C6">
            <w:pPr>
              <w:jc w:val="center"/>
            </w:pPr>
            <w:r w:rsidRPr="00911B65">
              <w:rPr>
                <w:rFonts w:asciiTheme="majorBidi" w:hAnsiTheme="majorBidi" w:cstheme="majorBidi"/>
                <w:sz w:val="20"/>
                <w:szCs w:val="20"/>
              </w:rPr>
              <w:t>X</w:t>
            </w:r>
          </w:p>
        </w:tc>
        <w:tc>
          <w:tcPr>
            <w:tcW w:w="485" w:type="dxa"/>
          </w:tcPr>
          <w:p w14:paraId="1A8632AB" w14:textId="77777777" w:rsidR="008462C6" w:rsidRPr="00FE35C9" w:rsidRDefault="008462C6" w:rsidP="008462C6">
            <w:pPr>
              <w:jc w:val="center"/>
            </w:pPr>
          </w:p>
        </w:tc>
        <w:tc>
          <w:tcPr>
            <w:tcW w:w="506" w:type="dxa"/>
          </w:tcPr>
          <w:p w14:paraId="29527E5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CC5E6F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F3A41E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8FF599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271DD14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3DF334B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363A1DBC"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8462C6" w:rsidRPr="00FE35C9" w:rsidRDefault="008462C6" w:rsidP="008462C6">
            <w:pPr>
              <w:rPr>
                <w:rFonts w:asciiTheme="majorBidi" w:hAnsiTheme="majorBidi" w:cstheme="majorBidi"/>
              </w:rPr>
            </w:pPr>
          </w:p>
        </w:tc>
        <w:tc>
          <w:tcPr>
            <w:tcW w:w="498" w:type="dxa"/>
          </w:tcPr>
          <w:p w14:paraId="29B6D3A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65E17D3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168D638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92FDC8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4C2C008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4F1C506B"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7C8ABC00" w14:textId="77777777" w:rsidTr="00FD6146">
        <w:trPr>
          <w:trHeight w:val="150"/>
        </w:trPr>
        <w:tc>
          <w:tcPr>
            <w:tcW w:w="875" w:type="dxa"/>
          </w:tcPr>
          <w:p w14:paraId="75823EFF"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vAlign w:val="center"/>
          </w:tcPr>
          <w:p w14:paraId="20B7C05D" w14:textId="0ADFCC4A" w:rsidR="008462C6" w:rsidRPr="00FE35C9" w:rsidRDefault="008462C6" w:rsidP="008462C6">
            <w:pPr>
              <w:jc w:val="center"/>
            </w:pPr>
            <w:r w:rsidRPr="00911B65">
              <w:rPr>
                <w:rFonts w:asciiTheme="majorBidi" w:hAnsiTheme="majorBidi" w:cstheme="majorBidi"/>
                <w:sz w:val="20"/>
                <w:szCs w:val="20"/>
              </w:rPr>
              <w:t>X</w:t>
            </w:r>
          </w:p>
        </w:tc>
        <w:tc>
          <w:tcPr>
            <w:tcW w:w="485" w:type="dxa"/>
          </w:tcPr>
          <w:p w14:paraId="445B6FD9" w14:textId="77777777" w:rsidR="008462C6" w:rsidRPr="00FE35C9" w:rsidRDefault="008462C6" w:rsidP="008462C6">
            <w:pPr>
              <w:jc w:val="center"/>
            </w:pPr>
          </w:p>
        </w:tc>
        <w:tc>
          <w:tcPr>
            <w:tcW w:w="506" w:type="dxa"/>
          </w:tcPr>
          <w:p w14:paraId="02DEBD4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3610711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FD025F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F4DBA6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43F46E9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1344402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3C5EA83C"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8462C6" w:rsidRPr="00FE35C9" w:rsidRDefault="008462C6" w:rsidP="008462C6">
            <w:pPr>
              <w:rPr>
                <w:rFonts w:asciiTheme="majorBidi" w:hAnsiTheme="majorBidi" w:cstheme="majorBidi"/>
              </w:rPr>
            </w:pPr>
          </w:p>
        </w:tc>
        <w:tc>
          <w:tcPr>
            <w:tcW w:w="498" w:type="dxa"/>
          </w:tcPr>
          <w:p w14:paraId="4DAF008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DB472C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1EA3B1B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08E6155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7DCCC21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333E6A8F"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54BB33B1" w14:textId="77777777" w:rsidTr="00FD6146">
        <w:trPr>
          <w:trHeight w:val="150"/>
        </w:trPr>
        <w:tc>
          <w:tcPr>
            <w:tcW w:w="875" w:type="dxa"/>
          </w:tcPr>
          <w:p w14:paraId="715B33D9"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vAlign w:val="center"/>
          </w:tcPr>
          <w:p w14:paraId="52E102BE" w14:textId="46ACF173" w:rsidR="008462C6" w:rsidRPr="00FE35C9" w:rsidRDefault="008462C6" w:rsidP="008462C6">
            <w:pPr>
              <w:jc w:val="center"/>
            </w:pPr>
            <w:r w:rsidRPr="00911B65">
              <w:rPr>
                <w:rFonts w:asciiTheme="majorBidi" w:hAnsiTheme="majorBidi" w:cstheme="majorBidi"/>
                <w:sz w:val="20"/>
                <w:szCs w:val="20"/>
              </w:rPr>
              <w:t>X</w:t>
            </w:r>
          </w:p>
        </w:tc>
        <w:tc>
          <w:tcPr>
            <w:tcW w:w="485" w:type="dxa"/>
          </w:tcPr>
          <w:p w14:paraId="1D33170E" w14:textId="77777777" w:rsidR="008462C6" w:rsidRPr="00FE35C9" w:rsidRDefault="008462C6" w:rsidP="008462C6">
            <w:pPr>
              <w:ind w:right="180"/>
              <w:jc w:val="center"/>
              <w:rPr>
                <w:rFonts w:asciiTheme="majorBidi" w:hAnsiTheme="majorBidi" w:cstheme="majorBidi"/>
                <w:b/>
                <w:bCs/>
                <w:sz w:val="16"/>
                <w:szCs w:val="16"/>
              </w:rPr>
            </w:pPr>
          </w:p>
        </w:tc>
        <w:tc>
          <w:tcPr>
            <w:tcW w:w="506" w:type="dxa"/>
          </w:tcPr>
          <w:p w14:paraId="4C083A5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72B4108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00EABF7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48C1244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349AB4E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2E19FA4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35A4184A"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8462C6" w:rsidRPr="00FE35C9" w:rsidRDefault="008462C6" w:rsidP="008462C6">
            <w:pPr>
              <w:rPr>
                <w:rFonts w:asciiTheme="majorBidi" w:hAnsiTheme="majorBidi" w:cstheme="majorBidi"/>
              </w:rPr>
            </w:pPr>
          </w:p>
        </w:tc>
        <w:tc>
          <w:tcPr>
            <w:tcW w:w="498" w:type="dxa"/>
          </w:tcPr>
          <w:p w14:paraId="2D4E644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336958D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6B8255F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0229F75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1F01DCF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25875B02"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4F2EDC3A" w14:textId="77777777" w:rsidTr="00FD6146">
        <w:trPr>
          <w:trHeight w:val="150"/>
        </w:trPr>
        <w:tc>
          <w:tcPr>
            <w:tcW w:w="875" w:type="dxa"/>
          </w:tcPr>
          <w:p w14:paraId="2CBAF095"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vAlign w:val="center"/>
          </w:tcPr>
          <w:p w14:paraId="1AAC5175" w14:textId="73B795F3" w:rsidR="008462C6" w:rsidRPr="00FE35C9" w:rsidRDefault="008462C6" w:rsidP="008462C6">
            <w:pPr>
              <w:jc w:val="center"/>
            </w:pPr>
            <w:r w:rsidRPr="00911B65">
              <w:rPr>
                <w:rFonts w:asciiTheme="majorBidi" w:hAnsiTheme="majorBidi" w:cstheme="majorBidi"/>
                <w:sz w:val="20"/>
                <w:szCs w:val="20"/>
              </w:rPr>
              <w:t>X</w:t>
            </w:r>
          </w:p>
        </w:tc>
        <w:tc>
          <w:tcPr>
            <w:tcW w:w="485" w:type="dxa"/>
          </w:tcPr>
          <w:p w14:paraId="5FBDBA5D" w14:textId="77777777" w:rsidR="008462C6" w:rsidRPr="00FE35C9" w:rsidRDefault="008462C6" w:rsidP="008462C6">
            <w:pPr>
              <w:ind w:right="180"/>
              <w:jc w:val="center"/>
              <w:rPr>
                <w:rFonts w:asciiTheme="majorBidi" w:hAnsiTheme="majorBidi" w:cstheme="majorBidi"/>
                <w:b/>
                <w:bCs/>
                <w:sz w:val="16"/>
                <w:szCs w:val="16"/>
              </w:rPr>
            </w:pPr>
          </w:p>
        </w:tc>
        <w:tc>
          <w:tcPr>
            <w:tcW w:w="506" w:type="dxa"/>
          </w:tcPr>
          <w:p w14:paraId="0CA358D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71947F9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8EF4F8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3FCB6E3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7A505BA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77D99C9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7259353A"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8462C6" w:rsidRPr="00FE35C9" w:rsidRDefault="008462C6" w:rsidP="008462C6">
            <w:pPr>
              <w:rPr>
                <w:rFonts w:asciiTheme="majorBidi" w:hAnsiTheme="majorBidi" w:cstheme="majorBidi"/>
              </w:rPr>
            </w:pPr>
          </w:p>
        </w:tc>
        <w:tc>
          <w:tcPr>
            <w:tcW w:w="498" w:type="dxa"/>
          </w:tcPr>
          <w:p w14:paraId="5992775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62FA1E2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06473B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8B75B3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4D3327D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3E8D5627"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068C85C9" w14:textId="77777777" w:rsidTr="00FD6146">
        <w:trPr>
          <w:trHeight w:val="150"/>
        </w:trPr>
        <w:tc>
          <w:tcPr>
            <w:tcW w:w="875" w:type="dxa"/>
          </w:tcPr>
          <w:p w14:paraId="53C3708A"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vAlign w:val="center"/>
          </w:tcPr>
          <w:p w14:paraId="0BC14550" w14:textId="65008EED" w:rsidR="008462C6" w:rsidRPr="00FE35C9" w:rsidRDefault="008462C6" w:rsidP="008462C6">
            <w:pPr>
              <w:jc w:val="center"/>
            </w:pPr>
            <w:r w:rsidRPr="00911B65">
              <w:rPr>
                <w:rFonts w:asciiTheme="majorBidi" w:hAnsiTheme="majorBidi" w:cstheme="majorBidi"/>
                <w:sz w:val="20"/>
                <w:szCs w:val="20"/>
              </w:rPr>
              <w:t>X</w:t>
            </w:r>
          </w:p>
        </w:tc>
        <w:tc>
          <w:tcPr>
            <w:tcW w:w="485" w:type="dxa"/>
          </w:tcPr>
          <w:p w14:paraId="108CC61D" w14:textId="77777777" w:rsidR="008462C6" w:rsidRPr="00FE35C9" w:rsidRDefault="008462C6" w:rsidP="008462C6">
            <w:pPr>
              <w:ind w:right="180"/>
              <w:jc w:val="center"/>
              <w:rPr>
                <w:rFonts w:asciiTheme="majorBidi" w:hAnsiTheme="majorBidi" w:cstheme="majorBidi"/>
                <w:b/>
                <w:bCs/>
                <w:sz w:val="16"/>
                <w:szCs w:val="16"/>
              </w:rPr>
            </w:pPr>
          </w:p>
        </w:tc>
        <w:tc>
          <w:tcPr>
            <w:tcW w:w="506" w:type="dxa"/>
          </w:tcPr>
          <w:p w14:paraId="0398F4E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DF89F8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60DEFA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3FB027D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63F66B0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7F75D82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66F1D809"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8462C6" w:rsidRPr="00FE35C9" w:rsidRDefault="008462C6" w:rsidP="008462C6">
            <w:pPr>
              <w:rPr>
                <w:rFonts w:asciiTheme="majorBidi" w:hAnsiTheme="majorBidi" w:cstheme="majorBidi"/>
              </w:rPr>
            </w:pPr>
          </w:p>
        </w:tc>
        <w:tc>
          <w:tcPr>
            <w:tcW w:w="498" w:type="dxa"/>
          </w:tcPr>
          <w:p w14:paraId="13935DE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78749B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C235AD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33613C9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45DDC5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0FDC03DA"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53208D4B" w14:textId="77777777" w:rsidTr="00FD6146">
        <w:trPr>
          <w:trHeight w:val="150"/>
        </w:trPr>
        <w:tc>
          <w:tcPr>
            <w:tcW w:w="875" w:type="dxa"/>
          </w:tcPr>
          <w:p w14:paraId="57F51D5A"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vAlign w:val="center"/>
          </w:tcPr>
          <w:p w14:paraId="7173DB69" w14:textId="6177F97B" w:rsidR="008462C6" w:rsidRPr="00FE35C9" w:rsidRDefault="008462C6" w:rsidP="008462C6">
            <w:pPr>
              <w:jc w:val="center"/>
            </w:pPr>
            <w:r w:rsidRPr="00911B65">
              <w:rPr>
                <w:rFonts w:asciiTheme="majorBidi" w:hAnsiTheme="majorBidi" w:cstheme="majorBidi"/>
                <w:sz w:val="20"/>
                <w:szCs w:val="20"/>
              </w:rPr>
              <w:t>X</w:t>
            </w:r>
          </w:p>
        </w:tc>
        <w:tc>
          <w:tcPr>
            <w:tcW w:w="485" w:type="dxa"/>
          </w:tcPr>
          <w:p w14:paraId="04B5438F" w14:textId="77777777" w:rsidR="008462C6" w:rsidRPr="00FE35C9" w:rsidRDefault="008462C6" w:rsidP="008462C6">
            <w:pPr>
              <w:ind w:right="180"/>
              <w:jc w:val="center"/>
              <w:rPr>
                <w:rFonts w:asciiTheme="majorBidi" w:hAnsiTheme="majorBidi" w:cstheme="majorBidi"/>
                <w:b/>
                <w:bCs/>
                <w:sz w:val="16"/>
                <w:szCs w:val="16"/>
              </w:rPr>
            </w:pPr>
          </w:p>
        </w:tc>
        <w:tc>
          <w:tcPr>
            <w:tcW w:w="506" w:type="dxa"/>
          </w:tcPr>
          <w:p w14:paraId="38ED748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089C460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E36112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B3C733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491BBB8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47F4E6C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194652DC"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8462C6" w:rsidRPr="00FE35C9" w:rsidRDefault="008462C6" w:rsidP="008462C6">
            <w:pPr>
              <w:rPr>
                <w:rFonts w:asciiTheme="majorBidi" w:hAnsiTheme="majorBidi" w:cstheme="majorBidi"/>
              </w:rPr>
            </w:pPr>
          </w:p>
        </w:tc>
        <w:tc>
          <w:tcPr>
            <w:tcW w:w="498" w:type="dxa"/>
          </w:tcPr>
          <w:p w14:paraId="3705CB7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745C512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14A3123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EFEFDA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2756E86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4C1EC2B6"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10768F7F" w14:textId="77777777" w:rsidTr="00FD6146">
        <w:trPr>
          <w:trHeight w:val="150"/>
        </w:trPr>
        <w:tc>
          <w:tcPr>
            <w:tcW w:w="875" w:type="dxa"/>
          </w:tcPr>
          <w:p w14:paraId="22D95389"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vAlign w:val="center"/>
          </w:tcPr>
          <w:p w14:paraId="066667B8" w14:textId="52AAC64A" w:rsidR="008462C6" w:rsidRPr="00FE35C9" w:rsidRDefault="008462C6" w:rsidP="008462C6">
            <w:pPr>
              <w:tabs>
                <w:tab w:val="center" w:pos="155"/>
              </w:tabs>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21A5B31F" w14:textId="77777777" w:rsidR="008462C6" w:rsidRPr="00FE35C9" w:rsidRDefault="008462C6" w:rsidP="008462C6">
            <w:pPr>
              <w:ind w:right="180"/>
              <w:jc w:val="center"/>
              <w:rPr>
                <w:rFonts w:asciiTheme="majorBidi" w:hAnsiTheme="majorBidi" w:cstheme="majorBidi"/>
                <w:b/>
                <w:bCs/>
                <w:sz w:val="16"/>
                <w:szCs w:val="16"/>
              </w:rPr>
            </w:pPr>
          </w:p>
        </w:tc>
        <w:tc>
          <w:tcPr>
            <w:tcW w:w="506" w:type="dxa"/>
          </w:tcPr>
          <w:p w14:paraId="6CD5655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19E3DA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3EAF472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549215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4192059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19EC4D2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195914A9"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8462C6" w:rsidRPr="00FE35C9" w:rsidRDefault="008462C6" w:rsidP="008462C6">
            <w:pPr>
              <w:rPr>
                <w:rFonts w:asciiTheme="majorBidi" w:hAnsiTheme="majorBidi" w:cstheme="majorBidi"/>
              </w:rPr>
            </w:pPr>
          </w:p>
        </w:tc>
        <w:tc>
          <w:tcPr>
            <w:tcW w:w="498" w:type="dxa"/>
          </w:tcPr>
          <w:p w14:paraId="3304854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F79E08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11A7EF9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72A03FE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08C1B53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0A524039"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4AEFB822" w14:textId="77777777" w:rsidTr="00FD6146">
        <w:trPr>
          <w:trHeight w:val="150"/>
        </w:trPr>
        <w:tc>
          <w:tcPr>
            <w:tcW w:w="875" w:type="dxa"/>
          </w:tcPr>
          <w:p w14:paraId="2F6BA4E0"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vAlign w:val="center"/>
          </w:tcPr>
          <w:p w14:paraId="4FA0DF85" w14:textId="7C85E038"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69ABC95B" w14:textId="77777777" w:rsidR="008462C6" w:rsidRPr="00FE35C9" w:rsidRDefault="008462C6" w:rsidP="008462C6">
            <w:pPr>
              <w:ind w:right="180"/>
              <w:jc w:val="center"/>
              <w:rPr>
                <w:rFonts w:asciiTheme="majorBidi" w:hAnsiTheme="majorBidi" w:cstheme="majorBidi"/>
                <w:b/>
                <w:bCs/>
                <w:sz w:val="16"/>
                <w:szCs w:val="16"/>
              </w:rPr>
            </w:pPr>
          </w:p>
        </w:tc>
        <w:tc>
          <w:tcPr>
            <w:tcW w:w="506" w:type="dxa"/>
          </w:tcPr>
          <w:p w14:paraId="7E58924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6F1A9E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00FEE9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E40F15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3C788D2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77CCABA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01E1D0E8"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8462C6" w:rsidRPr="00FE35C9" w:rsidRDefault="008462C6" w:rsidP="008462C6">
            <w:pPr>
              <w:rPr>
                <w:rFonts w:asciiTheme="majorBidi" w:hAnsiTheme="majorBidi" w:cstheme="majorBidi"/>
              </w:rPr>
            </w:pPr>
          </w:p>
        </w:tc>
        <w:tc>
          <w:tcPr>
            <w:tcW w:w="498" w:type="dxa"/>
          </w:tcPr>
          <w:p w14:paraId="66D4BBD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0A366BE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64D6B6D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C303C5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01882D0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60342156"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0491E335" w14:textId="77777777" w:rsidTr="00FD6146">
        <w:trPr>
          <w:trHeight w:val="150"/>
        </w:trPr>
        <w:tc>
          <w:tcPr>
            <w:tcW w:w="875" w:type="dxa"/>
          </w:tcPr>
          <w:p w14:paraId="6977D820"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vAlign w:val="center"/>
          </w:tcPr>
          <w:p w14:paraId="35AB336B" w14:textId="36F7AE4B"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03E06A04" w14:textId="77777777" w:rsidR="008462C6" w:rsidRPr="00FE35C9" w:rsidRDefault="008462C6" w:rsidP="008462C6">
            <w:pPr>
              <w:ind w:right="180"/>
              <w:jc w:val="center"/>
              <w:rPr>
                <w:rFonts w:asciiTheme="majorBidi" w:hAnsiTheme="majorBidi" w:cstheme="majorBidi"/>
                <w:b/>
                <w:bCs/>
                <w:sz w:val="16"/>
                <w:szCs w:val="16"/>
              </w:rPr>
            </w:pPr>
          </w:p>
        </w:tc>
        <w:tc>
          <w:tcPr>
            <w:tcW w:w="506" w:type="dxa"/>
          </w:tcPr>
          <w:p w14:paraId="534FBC4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34F6925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7258BCF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15633C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730C863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42851B8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077D2112"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8462C6" w:rsidRPr="00FE35C9" w:rsidRDefault="008462C6" w:rsidP="008462C6">
            <w:pPr>
              <w:rPr>
                <w:rFonts w:asciiTheme="majorBidi" w:hAnsiTheme="majorBidi" w:cstheme="majorBidi"/>
              </w:rPr>
            </w:pPr>
          </w:p>
        </w:tc>
        <w:tc>
          <w:tcPr>
            <w:tcW w:w="498" w:type="dxa"/>
          </w:tcPr>
          <w:p w14:paraId="1D64DF9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1E2AFD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07FF0D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3746607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21F057B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1C625CE1"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7859F563" w14:textId="77777777" w:rsidTr="00FD6146">
        <w:trPr>
          <w:trHeight w:val="150"/>
        </w:trPr>
        <w:tc>
          <w:tcPr>
            <w:tcW w:w="875" w:type="dxa"/>
          </w:tcPr>
          <w:p w14:paraId="6BC615F5"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vAlign w:val="center"/>
          </w:tcPr>
          <w:p w14:paraId="29455091" w14:textId="56E64717"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6330883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7E59E8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EFED1D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30C5258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63DB8F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58EE689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4D2E9EC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108D134E"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8462C6" w:rsidRPr="00FE35C9" w:rsidRDefault="008462C6" w:rsidP="008462C6">
            <w:pPr>
              <w:rPr>
                <w:rFonts w:asciiTheme="majorBidi" w:hAnsiTheme="majorBidi" w:cstheme="majorBidi"/>
              </w:rPr>
            </w:pPr>
          </w:p>
        </w:tc>
        <w:tc>
          <w:tcPr>
            <w:tcW w:w="498" w:type="dxa"/>
          </w:tcPr>
          <w:p w14:paraId="64AD1D6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604EA4A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440F948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24C0D9A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156BA04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5CEFD8B8"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35EA20E8" w14:textId="77777777" w:rsidTr="00FD6146">
        <w:trPr>
          <w:trHeight w:val="150"/>
        </w:trPr>
        <w:tc>
          <w:tcPr>
            <w:tcW w:w="875" w:type="dxa"/>
          </w:tcPr>
          <w:p w14:paraId="2E27E268"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vAlign w:val="center"/>
          </w:tcPr>
          <w:p w14:paraId="4B258AF8" w14:textId="5B422102"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7A51281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67C6FC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3ED7C76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770AA70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EB63F6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60AB7BD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2DBA686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63432E72"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8462C6" w:rsidRPr="00FE35C9" w:rsidRDefault="008462C6" w:rsidP="008462C6">
            <w:pPr>
              <w:rPr>
                <w:rFonts w:asciiTheme="majorBidi" w:hAnsiTheme="majorBidi" w:cstheme="majorBidi"/>
              </w:rPr>
            </w:pPr>
          </w:p>
        </w:tc>
        <w:tc>
          <w:tcPr>
            <w:tcW w:w="498" w:type="dxa"/>
          </w:tcPr>
          <w:p w14:paraId="46ABC0A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60ACC1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274561A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2BBF495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646C442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287F4796"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7DBA8808" w14:textId="77777777" w:rsidTr="00FD6146">
        <w:trPr>
          <w:trHeight w:val="150"/>
        </w:trPr>
        <w:tc>
          <w:tcPr>
            <w:tcW w:w="875" w:type="dxa"/>
          </w:tcPr>
          <w:p w14:paraId="71FD2ED5"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vAlign w:val="center"/>
          </w:tcPr>
          <w:p w14:paraId="18FA9752" w14:textId="12F939E6"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608BD4A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F6A809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3D3B38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4B9A8B4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02DDB86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0EF6FA5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33EEAFA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66D6690C"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8462C6" w:rsidRPr="00FE35C9" w:rsidRDefault="008462C6" w:rsidP="008462C6">
            <w:pPr>
              <w:rPr>
                <w:rFonts w:asciiTheme="majorBidi" w:hAnsiTheme="majorBidi" w:cstheme="majorBidi"/>
              </w:rPr>
            </w:pPr>
          </w:p>
        </w:tc>
        <w:tc>
          <w:tcPr>
            <w:tcW w:w="498" w:type="dxa"/>
          </w:tcPr>
          <w:p w14:paraId="7D0AB3A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E9AB59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035CE1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B30B0A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5F513F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160CA249"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75BEAC74" w14:textId="77777777" w:rsidTr="00FD6146">
        <w:trPr>
          <w:trHeight w:val="150"/>
        </w:trPr>
        <w:tc>
          <w:tcPr>
            <w:tcW w:w="875" w:type="dxa"/>
          </w:tcPr>
          <w:p w14:paraId="78019FFA"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vAlign w:val="center"/>
          </w:tcPr>
          <w:p w14:paraId="71632A6F" w14:textId="7E2EDCCE"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045FE4D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DDA604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DAC2D4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0152D51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1C59F6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758140A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7A9962B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696CD4A1"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8462C6" w:rsidRPr="00FE35C9" w:rsidRDefault="008462C6" w:rsidP="008462C6">
            <w:pPr>
              <w:rPr>
                <w:rFonts w:asciiTheme="majorBidi" w:hAnsiTheme="majorBidi" w:cstheme="majorBidi"/>
              </w:rPr>
            </w:pPr>
          </w:p>
        </w:tc>
        <w:tc>
          <w:tcPr>
            <w:tcW w:w="498" w:type="dxa"/>
          </w:tcPr>
          <w:p w14:paraId="4235902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BE9377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5D01824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DEFEAE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1812BB1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219F4249"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1FF86620" w14:textId="77777777" w:rsidTr="00FD6146">
        <w:trPr>
          <w:trHeight w:val="150"/>
        </w:trPr>
        <w:tc>
          <w:tcPr>
            <w:tcW w:w="875" w:type="dxa"/>
          </w:tcPr>
          <w:p w14:paraId="2EEAD85A"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vAlign w:val="center"/>
          </w:tcPr>
          <w:p w14:paraId="027AB211" w14:textId="66D9CA23"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380DE09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076DACF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592563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A02D3A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497D71D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6C84772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30DCFD2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28E861C3"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8462C6" w:rsidRPr="00FE35C9" w:rsidRDefault="008462C6" w:rsidP="008462C6">
            <w:pPr>
              <w:rPr>
                <w:rFonts w:asciiTheme="majorBidi" w:hAnsiTheme="majorBidi" w:cstheme="majorBidi"/>
              </w:rPr>
            </w:pPr>
          </w:p>
        </w:tc>
        <w:tc>
          <w:tcPr>
            <w:tcW w:w="498" w:type="dxa"/>
          </w:tcPr>
          <w:p w14:paraId="4540B6F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5EB877C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65D8CB4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8FBAB3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79E4A5A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53B348B0"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3200F194" w14:textId="77777777" w:rsidTr="00FD6146">
        <w:trPr>
          <w:trHeight w:val="150"/>
        </w:trPr>
        <w:tc>
          <w:tcPr>
            <w:tcW w:w="875" w:type="dxa"/>
          </w:tcPr>
          <w:p w14:paraId="17729977"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vAlign w:val="center"/>
          </w:tcPr>
          <w:p w14:paraId="22763AC8" w14:textId="4C2C91EE"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2CB9C84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E43FE9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4189C6C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D9CCDA3"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389C94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37FB3AD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3C0D8E6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6F1D74D0"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8462C6" w:rsidRPr="00FE35C9" w:rsidRDefault="008462C6" w:rsidP="008462C6">
            <w:pPr>
              <w:rPr>
                <w:rFonts w:asciiTheme="majorBidi" w:hAnsiTheme="majorBidi" w:cstheme="majorBidi"/>
              </w:rPr>
            </w:pPr>
          </w:p>
        </w:tc>
        <w:tc>
          <w:tcPr>
            <w:tcW w:w="498" w:type="dxa"/>
          </w:tcPr>
          <w:p w14:paraId="0D932F9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62963C5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89629E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73D166C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436058B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6238A438"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3A1AC899" w14:textId="77777777" w:rsidTr="00FD6146">
        <w:trPr>
          <w:trHeight w:val="150"/>
        </w:trPr>
        <w:tc>
          <w:tcPr>
            <w:tcW w:w="875" w:type="dxa"/>
          </w:tcPr>
          <w:p w14:paraId="6940908E"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vAlign w:val="center"/>
          </w:tcPr>
          <w:p w14:paraId="6CF696F6" w14:textId="64E742E8"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4B0A537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66314FC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0CCD703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4055A97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3152433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3BEA90A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30BBCBB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2F838AD8"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8462C6" w:rsidRPr="00FE35C9" w:rsidRDefault="008462C6" w:rsidP="008462C6">
            <w:pPr>
              <w:rPr>
                <w:rFonts w:asciiTheme="majorBidi" w:hAnsiTheme="majorBidi" w:cstheme="majorBidi"/>
              </w:rPr>
            </w:pPr>
          </w:p>
        </w:tc>
        <w:tc>
          <w:tcPr>
            <w:tcW w:w="498" w:type="dxa"/>
          </w:tcPr>
          <w:p w14:paraId="0EF45D6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FB0AF88"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484AD03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7921D53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21FCC08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7871A02D"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356166DF" w14:textId="77777777" w:rsidTr="00FD6146">
        <w:trPr>
          <w:trHeight w:val="189"/>
        </w:trPr>
        <w:tc>
          <w:tcPr>
            <w:tcW w:w="875" w:type="dxa"/>
          </w:tcPr>
          <w:p w14:paraId="308E5EF0"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vAlign w:val="center"/>
          </w:tcPr>
          <w:p w14:paraId="60DCF05B" w14:textId="16FEAA41"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16FDC4B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070DC1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24B8A4B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A92EC92"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18A87D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4A890A2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06587BD4"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0B9323D3"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8462C6" w:rsidRPr="00FE35C9" w:rsidRDefault="008462C6" w:rsidP="008462C6">
            <w:pPr>
              <w:rPr>
                <w:rFonts w:asciiTheme="majorBidi" w:hAnsiTheme="majorBidi" w:cstheme="majorBidi"/>
              </w:rPr>
            </w:pPr>
          </w:p>
        </w:tc>
        <w:tc>
          <w:tcPr>
            <w:tcW w:w="498" w:type="dxa"/>
          </w:tcPr>
          <w:p w14:paraId="620E5029"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5A261720"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0252057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1FA93E3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3AC57BFC"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45324A83" w14:textId="77777777" w:rsidR="008462C6" w:rsidRPr="00FE35C9" w:rsidRDefault="008462C6" w:rsidP="008462C6">
            <w:pPr>
              <w:pStyle w:val="Header"/>
              <w:ind w:right="180"/>
              <w:jc w:val="center"/>
              <w:rPr>
                <w:rFonts w:asciiTheme="majorBidi" w:hAnsiTheme="majorBidi" w:cstheme="majorBidi"/>
                <w:b/>
                <w:bCs/>
                <w:sz w:val="16"/>
                <w:szCs w:val="16"/>
              </w:rPr>
            </w:pPr>
          </w:p>
        </w:tc>
      </w:tr>
      <w:tr w:rsidR="008462C6" w:rsidRPr="00FE35C9" w14:paraId="168F31B2" w14:textId="77777777" w:rsidTr="00FD6146">
        <w:trPr>
          <w:trHeight w:val="189"/>
        </w:trPr>
        <w:tc>
          <w:tcPr>
            <w:tcW w:w="875" w:type="dxa"/>
          </w:tcPr>
          <w:p w14:paraId="74B44656" w14:textId="77777777" w:rsidR="008462C6" w:rsidRPr="00FE35C9" w:rsidRDefault="008462C6" w:rsidP="008462C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vAlign w:val="center"/>
          </w:tcPr>
          <w:p w14:paraId="42FB3C77" w14:textId="42D64FA3" w:rsidR="008462C6" w:rsidRPr="00FE35C9" w:rsidRDefault="008462C6" w:rsidP="008462C6">
            <w:pPr>
              <w:jc w:val="center"/>
              <w:rPr>
                <w:rFonts w:asciiTheme="majorBidi" w:hAnsiTheme="majorBidi" w:cstheme="majorBidi"/>
              </w:rPr>
            </w:pPr>
            <w:r w:rsidRPr="00911B65">
              <w:rPr>
                <w:rFonts w:asciiTheme="majorBidi" w:hAnsiTheme="majorBidi" w:cstheme="majorBidi"/>
                <w:sz w:val="20"/>
                <w:szCs w:val="20"/>
              </w:rPr>
              <w:t>X</w:t>
            </w:r>
          </w:p>
        </w:tc>
        <w:tc>
          <w:tcPr>
            <w:tcW w:w="485" w:type="dxa"/>
          </w:tcPr>
          <w:p w14:paraId="3B4B785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5955B7DE"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487B93F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47E76BA7"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06" w:type="dxa"/>
          </w:tcPr>
          <w:p w14:paraId="1419BD1D"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6" w:type="dxa"/>
          </w:tcPr>
          <w:p w14:paraId="3A78B40A"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518" w:type="dxa"/>
          </w:tcPr>
          <w:p w14:paraId="439FA771"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840" w:type="dxa"/>
          </w:tcPr>
          <w:p w14:paraId="5EE782A6" w14:textId="77777777" w:rsidR="008462C6" w:rsidRPr="00FE35C9" w:rsidRDefault="008462C6" w:rsidP="008462C6">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8462C6" w:rsidRPr="00FE35C9" w:rsidRDefault="008462C6" w:rsidP="008462C6">
            <w:pPr>
              <w:rPr>
                <w:rFonts w:asciiTheme="majorBidi" w:hAnsiTheme="majorBidi" w:cstheme="majorBidi"/>
              </w:rPr>
            </w:pPr>
          </w:p>
        </w:tc>
        <w:tc>
          <w:tcPr>
            <w:tcW w:w="498" w:type="dxa"/>
          </w:tcPr>
          <w:p w14:paraId="01695B5B"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41E2572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23362346"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7" w:type="dxa"/>
          </w:tcPr>
          <w:p w14:paraId="6EF40AE5"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498" w:type="dxa"/>
          </w:tcPr>
          <w:p w14:paraId="2352E48F" w14:textId="77777777" w:rsidR="008462C6" w:rsidRPr="00FE35C9" w:rsidRDefault="008462C6" w:rsidP="008462C6">
            <w:pPr>
              <w:pStyle w:val="Header"/>
              <w:ind w:right="180"/>
              <w:jc w:val="center"/>
              <w:rPr>
                <w:rFonts w:asciiTheme="majorBidi" w:hAnsiTheme="majorBidi" w:cstheme="majorBidi"/>
                <w:b/>
                <w:bCs/>
                <w:sz w:val="16"/>
                <w:szCs w:val="16"/>
              </w:rPr>
            </w:pPr>
          </w:p>
        </w:tc>
        <w:tc>
          <w:tcPr>
            <w:tcW w:w="1030" w:type="dxa"/>
          </w:tcPr>
          <w:p w14:paraId="3E17150C" w14:textId="77777777" w:rsidR="008462C6" w:rsidRPr="00FE35C9" w:rsidRDefault="008462C6" w:rsidP="008462C6">
            <w:pPr>
              <w:pStyle w:val="Header"/>
              <w:ind w:right="180"/>
              <w:jc w:val="center"/>
              <w:rPr>
                <w:rFonts w:asciiTheme="majorBidi" w:hAnsiTheme="majorBidi" w:cstheme="majorBidi"/>
                <w:b/>
                <w:bCs/>
                <w:sz w:val="16"/>
                <w:szCs w:val="16"/>
              </w:rPr>
            </w:pPr>
          </w:p>
        </w:tc>
      </w:tr>
    </w:tbl>
    <w:p w14:paraId="0DB6E9D6" w14:textId="79FF0851" w:rsidR="00783BAC" w:rsidRDefault="00783BAC"/>
    <w:p w14:paraId="60897734" w14:textId="77777777" w:rsidR="00F34A62" w:rsidRDefault="00F34A62" w:rsidP="00F34A62">
      <w:pPr>
        <w:spacing w:after="200" w:line="276" w:lineRule="auto"/>
        <w:ind w:left="1152" w:right="576"/>
        <w:rPr>
          <w:rFonts w:ascii="Calibri" w:eastAsia="Calibri" w:hAnsi="Calibri" w:cs="Arial"/>
          <w:b/>
          <w:bCs/>
          <w:sz w:val="20"/>
          <w:szCs w:val="18"/>
          <w:lang w:bidi="fa-IR"/>
        </w:rPr>
      </w:pPr>
    </w:p>
    <w:p w14:paraId="14AEE20E" w14:textId="77777777" w:rsidR="00F34A62" w:rsidRPr="00DA7B11" w:rsidRDefault="00F34A62" w:rsidP="00F34A62">
      <w:pPr>
        <w:numPr>
          <w:ilvl w:val="0"/>
          <w:numId w:val="25"/>
        </w:numPr>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PURPOSE</w:t>
      </w:r>
    </w:p>
    <w:p w14:paraId="1422F699" w14:textId="77777777" w:rsidR="00F34A62" w:rsidRPr="00DA7B11" w:rsidRDefault="00F34A62" w:rsidP="00F34A62">
      <w:pPr>
        <w:numPr>
          <w:ilvl w:val="0"/>
          <w:numId w:val="25"/>
        </w:numPr>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SCOPE</w:t>
      </w:r>
    </w:p>
    <w:p w14:paraId="1C5B1850"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REFERENCES</w:t>
      </w:r>
    </w:p>
    <w:p w14:paraId="6DC0688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DEFINITION</w:t>
      </w:r>
    </w:p>
    <w:p w14:paraId="097747CF"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SURFACE PREPARATION</w:t>
      </w:r>
    </w:p>
    <w:p w14:paraId="400A8360"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DRYING AFTER PREPARATION</w:t>
      </w:r>
    </w:p>
    <w:p w14:paraId="6E5ED60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TECHNIQUES</w:t>
      </w:r>
    </w:p>
    <w:p w14:paraId="47460125"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CALIBRATION</w:t>
      </w:r>
    </w:p>
    <w:p w14:paraId="63A6B53E"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EXAMINATION</w:t>
      </w:r>
    </w:p>
    <w:p w14:paraId="0D83EC56"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INTERPRETATION</w:t>
      </w:r>
    </w:p>
    <w:p w14:paraId="190E466F"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ACCEPTANCE CRITERIA</w:t>
      </w:r>
    </w:p>
    <w:p w14:paraId="53B0C3B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POST-EXAMINATION CLEANING</w:t>
      </w:r>
    </w:p>
    <w:p w14:paraId="3F518146"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DOCUMENTATION</w:t>
      </w:r>
    </w:p>
    <w:p w14:paraId="34D937F1"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CERTIFICATION</w:t>
      </w:r>
    </w:p>
    <w:p w14:paraId="0C43E668"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PERSONNEL QUALIFICATION</w:t>
      </w:r>
    </w:p>
    <w:p w14:paraId="23EACCB2" w14:textId="77777777" w:rsidR="00F34A62" w:rsidRPr="005A122D"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lang w:bidi="fa-IR"/>
        </w:rPr>
      </w:pPr>
      <w:r w:rsidRPr="00DA7B11">
        <w:rPr>
          <w:rFonts w:ascii="Calibri" w:eastAsia="Calibri" w:hAnsi="Calibri" w:cs="Arial"/>
          <w:b/>
          <w:bCs/>
          <w:lang w:bidi="fa-IR"/>
        </w:rPr>
        <w:t xml:space="preserve">Repair and re-examination of defective weld </w:t>
      </w:r>
    </w:p>
    <w:p w14:paraId="01BB82E3" w14:textId="77777777" w:rsidR="00F34A62" w:rsidRPr="00EA3AA5" w:rsidRDefault="00F34A62" w:rsidP="00F34A62">
      <w:pPr>
        <w:bidi/>
        <w:spacing w:after="200" w:line="276" w:lineRule="auto"/>
        <w:ind w:left="1152"/>
        <w:jc w:val="right"/>
        <w:rPr>
          <w:rFonts w:ascii="Calibri" w:eastAsia="Calibri" w:hAnsi="Calibri" w:cs="Arial"/>
          <w:b/>
          <w:bCs/>
          <w:sz w:val="28"/>
          <w:szCs w:val="28"/>
          <w:lang w:bidi="fa-IR"/>
        </w:rPr>
      </w:pPr>
      <w:r w:rsidRPr="00EA3AA5">
        <w:rPr>
          <w:rFonts w:ascii="Calibri" w:eastAsia="Calibri" w:hAnsi="Calibri" w:cs="Arial"/>
          <w:b/>
          <w:bCs/>
          <w:sz w:val="28"/>
          <w:szCs w:val="28"/>
          <w:lang w:bidi="fa-IR"/>
        </w:rPr>
        <w:t>RADIOGRAPHIC TEST</w:t>
      </w:r>
    </w:p>
    <w:p w14:paraId="1198F71D"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PURPOSE</w:t>
      </w:r>
    </w:p>
    <w:p w14:paraId="344CD34D"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SCOPE</w:t>
      </w:r>
    </w:p>
    <w:p w14:paraId="0253118F"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REFERENCE</w:t>
      </w:r>
    </w:p>
    <w:p w14:paraId="47D55398"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DEFINITION</w:t>
      </w:r>
    </w:p>
    <w:p w14:paraId="5DF4D459"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GENERAL REQUIREMENTS</w:t>
      </w:r>
    </w:p>
    <w:p w14:paraId="14833AE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SURFACE PREPARATION</w:t>
      </w:r>
    </w:p>
    <w:p w14:paraId="0978020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lastRenderedPageBreak/>
        <w:t>EQUIPMENT USED</w:t>
      </w:r>
    </w:p>
    <w:p w14:paraId="5BF23994"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RADIOGRAPHIC DENSITY</w:t>
      </w:r>
    </w:p>
    <w:p w14:paraId="7697D2B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IDENTIFICATION OF RADIOGRAPHS</w:t>
      </w:r>
    </w:p>
    <w:p w14:paraId="397B51D4"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GEOMETRICAL UNSHARPNESS</w:t>
      </w:r>
    </w:p>
    <w:p w14:paraId="4AFF176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FILM PROCESSING</w:t>
      </w:r>
    </w:p>
    <w:p w14:paraId="37314E51"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RADIOGRAPHIC TECHNIQUE</w:t>
      </w:r>
    </w:p>
    <w:p w14:paraId="79963DF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INTERPRETATION OF RADIOGRAPHS</w:t>
      </w:r>
    </w:p>
    <w:p w14:paraId="13D4CE1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EVALUATION OF INDICATIONS</w:t>
      </w:r>
    </w:p>
    <w:p w14:paraId="65F3A877"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ACCEPTANCE CRITERIA</w:t>
      </w:r>
    </w:p>
    <w:p w14:paraId="4F92C21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DEFECT REMOVAL</w:t>
      </w:r>
    </w:p>
    <w:p w14:paraId="4C2C8C33"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REPORTS</w:t>
      </w:r>
    </w:p>
    <w:p w14:paraId="640B61EF" w14:textId="77777777" w:rsidR="00F34A62"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FILM STORAGE </w:t>
      </w:r>
    </w:p>
    <w:p w14:paraId="23B8ECC3" w14:textId="77777777" w:rsidR="00F34A62" w:rsidRPr="005A122D" w:rsidRDefault="00F34A62" w:rsidP="00F34A62">
      <w:pPr>
        <w:autoSpaceDE w:val="0"/>
        <w:autoSpaceDN w:val="0"/>
        <w:adjustRightInd w:val="0"/>
        <w:spacing w:after="200" w:line="360" w:lineRule="auto"/>
        <w:ind w:left="432"/>
        <w:contextualSpacing/>
        <w:rPr>
          <w:rFonts w:ascii="Arial" w:eastAsia="Calibri" w:hAnsi="Arial" w:cs="Arial"/>
          <w:b/>
          <w:bCs/>
          <w:sz w:val="20"/>
          <w:szCs w:val="18"/>
          <w:lang w:bidi="fa-IR"/>
        </w:rPr>
      </w:pPr>
    </w:p>
    <w:p w14:paraId="085FADA4" w14:textId="77777777" w:rsidR="00F34A62" w:rsidRPr="005A122D" w:rsidRDefault="00F34A62" w:rsidP="00F34A62">
      <w:pPr>
        <w:autoSpaceDE w:val="0"/>
        <w:autoSpaceDN w:val="0"/>
        <w:adjustRightInd w:val="0"/>
        <w:spacing w:after="200" w:line="360" w:lineRule="auto"/>
        <w:contextualSpacing/>
        <w:rPr>
          <w:rFonts w:ascii="Arial" w:eastAsia="Calibri" w:hAnsi="Arial" w:cs="Arial"/>
          <w:b/>
          <w:bCs/>
          <w:lang w:bidi="fa-IR"/>
        </w:rPr>
      </w:pPr>
      <w:r>
        <w:rPr>
          <w:rFonts w:ascii="Arial" w:eastAsia="Calibri" w:hAnsi="Arial" w:cs="Arial" w:hint="cs"/>
          <w:b/>
          <w:bCs/>
          <w:rtl/>
          <w:lang w:bidi="fa-IR"/>
        </w:rPr>
        <w:t xml:space="preserve">  </w:t>
      </w:r>
      <w:r w:rsidRPr="00EA3AA5">
        <w:rPr>
          <w:rFonts w:ascii="Arial" w:eastAsia="Calibri" w:hAnsi="Arial" w:cs="Arial"/>
          <w:b/>
          <w:bCs/>
          <w:lang w:bidi="fa-IR"/>
        </w:rPr>
        <w:t>ULTRASONIC TEST</w:t>
      </w:r>
    </w:p>
    <w:p w14:paraId="599513EA" w14:textId="77777777" w:rsidR="00F34A62" w:rsidRPr="00DA7B11" w:rsidRDefault="00F34A62" w:rsidP="00F34A62">
      <w:pPr>
        <w:numPr>
          <w:ilvl w:val="0"/>
          <w:numId w:val="25"/>
        </w:numPr>
        <w:autoSpaceDE w:val="0"/>
        <w:autoSpaceDN w:val="0"/>
        <w:adjustRightInd w:val="0"/>
        <w:spacing w:after="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PURPOSE</w:t>
      </w:r>
    </w:p>
    <w:p w14:paraId="4729DFB5"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SCOPE</w:t>
      </w:r>
    </w:p>
    <w:p w14:paraId="2C780B95"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REFERENCES</w:t>
      </w:r>
    </w:p>
    <w:p w14:paraId="14610B07"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DEFINITION</w:t>
      </w:r>
    </w:p>
    <w:p w14:paraId="69F0D259"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PERSONNEL QUALIFICATION</w:t>
      </w:r>
    </w:p>
    <w:p w14:paraId="56C2931F"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GENERAL REQUIREMENTS</w:t>
      </w:r>
    </w:p>
    <w:p w14:paraId="0192F098"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EQUIPMENT USED</w:t>
      </w:r>
    </w:p>
    <w:p w14:paraId="7D24B302"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WELD EXAMINATION  </w:t>
      </w:r>
    </w:p>
    <w:p w14:paraId="03F451FC"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Surface preparation      </w:t>
      </w:r>
    </w:p>
    <w:p w14:paraId="4EF9F21C"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Examination </w:t>
      </w:r>
    </w:p>
    <w:p w14:paraId="65C9F389"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Evaluation     </w:t>
      </w:r>
    </w:p>
    <w:p w14:paraId="0F90C708"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ACCEPTANCE CRITERIA      </w:t>
      </w:r>
    </w:p>
    <w:p w14:paraId="403045D6" w14:textId="77777777" w:rsidR="00F34A62"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EXAMNATION REPORT </w:t>
      </w:r>
      <w:r>
        <w:rPr>
          <w:rFonts w:ascii="Arial" w:eastAsia="Calibri" w:hAnsi="Arial" w:cs="Arial"/>
          <w:b/>
          <w:bCs/>
          <w:sz w:val="20"/>
          <w:szCs w:val="18"/>
          <w:lang w:bidi="fa-IR"/>
        </w:rPr>
        <w:t xml:space="preserve"> </w:t>
      </w:r>
      <w:r w:rsidRPr="00DA7B11">
        <w:rPr>
          <w:rFonts w:ascii="Arial" w:eastAsia="Calibri" w:hAnsi="Arial" w:cs="Arial"/>
          <w:b/>
          <w:bCs/>
          <w:sz w:val="20"/>
          <w:szCs w:val="18"/>
          <w:lang w:bidi="fa-IR"/>
        </w:rPr>
        <w:t xml:space="preserve"> (APPENDIX 1)</w:t>
      </w:r>
    </w:p>
    <w:p w14:paraId="16F40AF8"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2B5598F9"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0DDA49DF"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0A50B972"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55E6FE30"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19B264FC" w14:textId="77777777" w:rsidR="00F34A62" w:rsidRDefault="00F34A62" w:rsidP="00F34A62">
      <w:pPr>
        <w:autoSpaceDE w:val="0"/>
        <w:autoSpaceDN w:val="0"/>
        <w:adjustRightInd w:val="0"/>
        <w:spacing w:after="200" w:line="360" w:lineRule="auto"/>
        <w:ind w:left="1296" w:right="432"/>
        <w:contextualSpacing/>
        <w:rPr>
          <w:rFonts w:ascii="Arial" w:eastAsia="Calibri" w:hAnsi="Arial" w:cs="Arial"/>
          <w:b/>
          <w:bCs/>
          <w:sz w:val="20"/>
          <w:szCs w:val="18"/>
          <w:lang w:bidi="fa-IR"/>
        </w:rPr>
      </w:pPr>
    </w:p>
    <w:p w14:paraId="6BD8E073" w14:textId="77777777" w:rsidR="00F34A62" w:rsidRPr="00DA7B11" w:rsidRDefault="00F34A62" w:rsidP="00F34A62">
      <w:pPr>
        <w:numPr>
          <w:ilvl w:val="0"/>
          <w:numId w:val="26"/>
        </w:numPr>
        <w:spacing w:after="200" w:line="360" w:lineRule="auto"/>
        <w:ind w:left="1296" w:right="432" w:hanging="450"/>
        <w:contextualSpacing/>
        <w:rPr>
          <w:rFonts w:ascii="Calibri" w:eastAsia="Calibri" w:hAnsi="Calibri" w:cs="Arial"/>
          <w:b/>
          <w:bCs/>
          <w:lang w:bidi="fa-IR"/>
        </w:rPr>
      </w:pPr>
      <w:r w:rsidRPr="00DA7B11">
        <w:rPr>
          <w:rFonts w:ascii="Calibri" w:eastAsia="Calibri" w:hAnsi="Calibri" w:cs="Arial"/>
          <w:b/>
          <w:bCs/>
          <w:lang w:bidi="fa-IR"/>
        </w:rPr>
        <w:t>PURPOSE</w:t>
      </w:r>
    </w:p>
    <w:p w14:paraId="67111E16" w14:textId="4877AC88" w:rsidR="000E5E04" w:rsidRDefault="00F34A62" w:rsidP="00920A47">
      <w:pPr>
        <w:pStyle w:val="Header"/>
        <w:spacing w:line="276" w:lineRule="auto"/>
        <w:ind w:left="-144" w:right="-144"/>
        <w:jc w:val="center"/>
        <w:rPr>
          <w:rFonts w:ascii="Times New Roman" w:eastAsia="Calibri" w:hAnsi="Times New Roman"/>
          <w:lang w:bidi="fa-IR"/>
        </w:rPr>
      </w:pPr>
      <w:r w:rsidRPr="00DF6270">
        <w:rPr>
          <w:rFonts w:ascii="Times New Roman" w:eastAsia="Calibri" w:hAnsi="Times New Roman"/>
          <w:lang w:bidi="fa-IR"/>
        </w:rPr>
        <w:t xml:space="preserve">This procedure defines the methods of performance, the examination conditions and the precautions to be taken when liquid </w:t>
      </w:r>
      <w:r w:rsidRPr="00434818">
        <w:rPr>
          <w:rFonts w:ascii="Times New Roman" w:eastAsia="Calibri" w:hAnsi="Times New Roman"/>
          <w:lang w:bidi="fa-IR"/>
        </w:rPr>
        <w:t xml:space="preserve">penetrant examination is carried out of </w:t>
      </w:r>
      <w:r w:rsidR="000E5E04" w:rsidRPr="00434818">
        <w:rPr>
          <w:rFonts w:ascii="Times New Roman" w:eastAsia="Calibri" w:hAnsi="Times New Roman"/>
          <w:lang w:bidi="fa-IR"/>
        </w:rPr>
        <w:t>Air-cooled</w:t>
      </w:r>
      <w:r w:rsidRPr="00434818">
        <w:rPr>
          <w:rFonts w:ascii="Times New Roman" w:eastAsia="Calibri" w:hAnsi="Times New Roman"/>
          <w:lang w:bidi="fa-IR"/>
        </w:rPr>
        <w:t xml:space="preserve"> heat exchangers of “</w:t>
      </w:r>
    </w:p>
    <w:p w14:paraId="7B025BFB" w14:textId="3B2EF553" w:rsidR="00920A47" w:rsidRPr="00FA7FFA" w:rsidRDefault="00920A47" w:rsidP="000E5E04">
      <w:pPr>
        <w:pStyle w:val="Header"/>
        <w:spacing w:line="276" w:lineRule="auto"/>
        <w:ind w:left="-144" w:right="-144"/>
        <w:jc w:val="center"/>
        <w:rPr>
          <w:rFonts w:ascii="Times New Roman" w:hAnsi="Times New Roman"/>
          <w:b/>
          <w:bCs/>
        </w:rPr>
      </w:pPr>
      <w:r w:rsidRPr="00FA7FFA">
        <w:rPr>
          <w:rFonts w:ascii="Times New Roman" w:hAnsi="Times New Roman"/>
          <w:b/>
          <w:bCs/>
          <w:sz w:val="18"/>
          <w:szCs w:val="18"/>
        </w:rPr>
        <w:t>Toase</w:t>
      </w:r>
      <w:r>
        <w:rPr>
          <w:rFonts w:ascii="Times New Roman" w:hAnsi="Times New Roman"/>
          <w:b/>
          <w:bCs/>
          <w:sz w:val="18"/>
          <w:szCs w:val="18"/>
        </w:rPr>
        <w:t xml:space="preserve"> </w:t>
      </w:r>
      <w:r w:rsidRPr="00FA7FFA">
        <w:rPr>
          <w:rFonts w:ascii="Times New Roman" w:hAnsi="Times New Roman"/>
          <w:b/>
          <w:bCs/>
          <w:sz w:val="18"/>
          <w:szCs w:val="18"/>
        </w:rPr>
        <w:t>ehe Park</w:t>
      </w:r>
      <w:r w:rsidR="000E5E04">
        <w:rPr>
          <w:rFonts w:ascii="Times New Roman" w:hAnsi="Times New Roman"/>
          <w:b/>
          <w:bCs/>
          <w:sz w:val="18"/>
          <w:szCs w:val="18"/>
        </w:rPr>
        <w:t xml:space="preserve"> </w:t>
      </w:r>
      <w:r w:rsidRPr="00FA7FFA">
        <w:rPr>
          <w:rFonts w:ascii="Times New Roman" w:hAnsi="Times New Roman"/>
          <w:b/>
          <w:bCs/>
          <w:sz w:val="18"/>
          <w:szCs w:val="18"/>
        </w:rPr>
        <w:t xml:space="preserve">Sanati Gohar </w:t>
      </w:r>
      <w:r w:rsidR="000E5E04" w:rsidRPr="00FA7FFA">
        <w:rPr>
          <w:rFonts w:ascii="Times New Roman" w:hAnsi="Times New Roman"/>
          <w:b/>
          <w:bCs/>
          <w:sz w:val="18"/>
          <w:szCs w:val="18"/>
        </w:rPr>
        <w:t>Ofogh</w:t>
      </w:r>
      <w:r w:rsidR="000E5E04">
        <w:rPr>
          <w:rFonts w:ascii="Times New Roman" w:hAnsi="Times New Roman"/>
          <w:b/>
          <w:bCs/>
          <w:sz w:val="18"/>
          <w:szCs w:val="18"/>
        </w:rPr>
        <w:t xml:space="preserve"> Petrochemical</w:t>
      </w:r>
      <w:r w:rsidRPr="00FA7FFA">
        <w:rPr>
          <w:rFonts w:ascii="Times New Roman" w:hAnsi="Times New Roman"/>
          <w:b/>
          <w:bCs/>
          <w:sz w:val="18"/>
          <w:szCs w:val="18"/>
        </w:rPr>
        <w:t xml:space="preserve"> Co.</w:t>
      </w:r>
    </w:p>
    <w:p w14:paraId="7A2791DC" w14:textId="3587B2B7" w:rsidR="00F34A62" w:rsidRPr="0097059A" w:rsidRDefault="00920A47" w:rsidP="00920A47">
      <w:pPr>
        <w:pStyle w:val="Header"/>
        <w:ind w:left="-144" w:right="-144"/>
        <w:jc w:val="both"/>
        <w:rPr>
          <w:rFonts w:ascii="Times New Roman" w:eastAsia="Calibri" w:hAnsi="Times New Roman"/>
          <w:lang w:bidi="fa-IR"/>
        </w:rPr>
      </w:pPr>
      <w:r w:rsidRPr="00090A01">
        <w:rPr>
          <w:rFonts w:ascii="Times New Roman" w:hAnsi="Times New Roman"/>
          <w:b/>
          <w:bCs/>
          <w:sz w:val="20"/>
          <w:szCs w:val="20"/>
        </w:rPr>
        <w:t>CONCEPTUAL, BASIC and DETAIL DESIGN ENGINEERING OF STYRENE PARK OFFSITE</w:t>
      </w:r>
      <w:r>
        <w:rPr>
          <w:rFonts w:ascii="Times New Roman" w:eastAsia="Calibri" w:hAnsi="Times New Roman"/>
          <w:lang w:bidi="fa-IR"/>
        </w:rPr>
        <w:t xml:space="preserve"> </w:t>
      </w:r>
      <w:r w:rsidR="00F34A62">
        <w:rPr>
          <w:rFonts w:ascii="Times New Roman" w:eastAsia="Calibri" w:hAnsi="Times New Roman"/>
          <w:lang w:bidi="fa-IR"/>
        </w:rPr>
        <w:t>"</w:t>
      </w:r>
    </w:p>
    <w:p w14:paraId="5B13AF50" w14:textId="77777777" w:rsidR="00F34A62" w:rsidRPr="00434818" w:rsidRDefault="00F34A62" w:rsidP="00F34A62">
      <w:pPr>
        <w:pStyle w:val="Header"/>
        <w:ind w:left="1296" w:right="432"/>
        <w:jc w:val="both"/>
        <w:rPr>
          <w:rFonts w:ascii="Times New Roman" w:eastAsia="Calibri" w:hAnsi="Times New Roman"/>
          <w:sz w:val="28"/>
          <w:szCs w:val="28"/>
          <w:lang w:bidi="fa-IR"/>
        </w:rPr>
      </w:pPr>
    </w:p>
    <w:p w14:paraId="1D397CC9" w14:textId="77777777" w:rsidR="00F34A62" w:rsidRPr="00DA7B11" w:rsidRDefault="00F34A62" w:rsidP="00F34A62">
      <w:pPr>
        <w:bidi/>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t>2.0. SCOPE</w:t>
      </w:r>
    </w:p>
    <w:p w14:paraId="4174F400" w14:textId="011AAAF5"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This procedure is applicable for carry out testing on welded joints of header boxes of </w:t>
      </w:r>
      <w:r w:rsidR="00386D9E" w:rsidRPr="00DA7B11">
        <w:rPr>
          <w:szCs w:val="28"/>
          <w:lang w:bidi="fa-IR"/>
        </w:rPr>
        <w:t>air-cooled</w:t>
      </w:r>
      <w:r w:rsidRPr="00DA7B11">
        <w:rPr>
          <w:szCs w:val="28"/>
          <w:lang w:bidi="fa-IR"/>
        </w:rPr>
        <w:t xml:space="preserve"> heat exchanger and Materials, shapes, or sizes to be examined and the extent of examination are according to NDT. CHECK LIST &amp; NDT MAP of </w:t>
      </w:r>
      <w:r w:rsidR="00386D9E" w:rsidRPr="00DA7B11">
        <w:rPr>
          <w:szCs w:val="28"/>
          <w:lang w:bidi="fa-IR"/>
        </w:rPr>
        <w:t>project.</w:t>
      </w:r>
    </w:p>
    <w:p w14:paraId="3EC17AB1" w14:textId="3593989B"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In principle, a liquid penetrant is applied to the surface to be examined and allowed to enter discontinuities. All excess penetrant is then removed, the part is dried, and a developer is applied. The developer function both as a blotter to absorb penetrant that has been trapped in discontinuities, and as a contrasting background to enhance the visibility of penetrant indications. The dyes in penetrants are either </w:t>
      </w:r>
      <w:r w:rsidR="00386D9E" w:rsidRPr="00DA7B11">
        <w:rPr>
          <w:szCs w:val="28"/>
          <w:lang w:bidi="fa-IR"/>
        </w:rPr>
        <w:t>color</w:t>
      </w:r>
      <w:r w:rsidRPr="00DA7B11">
        <w:rPr>
          <w:szCs w:val="28"/>
          <w:lang w:bidi="fa-IR"/>
        </w:rPr>
        <w:t xml:space="preserve"> contrast (visible under white light) or fluorescent (visible under ultraviolet light).  </w:t>
      </w:r>
    </w:p>
    <w:p w14:paraId="1F8CB836" w14:textId="77777777" w:rsidR="00F34A62"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p>
    <w:p w14:paraId="7483B646" w14:textId="77777777" w:rsidR="00F34A62" w:rsidRPr="00DA7B11"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t>3.0. REFERENCES</w:t>
      </w:r>
    </w:p>
    <w:p w14:paraId="7BF48048"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3.1. ASME</w:t>
      </w:r>
      <w:r>
        <w:rPr>
          <w:szCs w:val="28"/>
          <w:lang w:bidi="fa-IR"/>
        </w:rPr>
        <w:t xml:space="preserve"> </w:t>
      </w:r>
      <w:r w:rsidRPr="00DA7B11">
        <w:rPr>
          <w:szCs w:val="28"/>
          <w:lang w:bidi="fa-IR"/>
        </w:rPr>
        <w:t>Sec.V- edition 2010</w:t>
      </w:r>
    </w:p>
    <w:p w14:paraId="6DEA36E0" w14:textId="53E7C42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3.2. NDT. CHECK LIST &amp; NDT MAP: </w:t>
      </w:r>
      <w:r w:rsidR="001E2BA5" w:rsidRPr="006F02FB">
        <w:rPr>
          <w:rFonts w:ascii="Times New Roman" w:hAnsi="Times New Roman"/>
        </w:rPr>
        <w:t>EI027-DMF-VD-QC-PRO-023</w:t>
      </w:r>
    </w:p>
    <w:p w14:paraId="4D481ECB"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3.3. ASME section VIII div.1 edition 2010 addendum 2011 shall be added</w:t>
      </w:r>
    </w:p>
    <w:p w14:paraId="62D22F7B" w14:textId="77777777" w:rsidR="00F34A62" w:rsidRPr="00F23C7D" w:rsidRDefault="00F34A62" w:rsidP="00F34A62">
      <w:pPr>
        <w:tabs>
          <w:tab w:val="left" w:pos="10160"/>
        </w:tabs>
        <w:autoSpaceDE w:val="0"/>
        <w:autoSpaceDN w:val="0"/>
        <w:adjustRightInd w:val="0"/>
        <w:spacing w:before="60" w:after="60" w:line="360" w:lineRule="auto"/>
        <w:ind w:left="1296" w:right="432"/>
        <w:rPr>
          <w:szCs w:val="28"/>
          <w:lang w:bidi="fa-IR"/>
        </w:rPr>
      </w:pPr>
      <w:r w:rsidRPr="00F23C7D">
        <w:rPr>
          <w:szCs w:val="28"/>
          <w:lang w:bidi="fa-IR"/>
        </w:rPr>
        <w:t>3.4 ASME B31.3</w:t>
      </w:r>
    </w:p>
    <w:p w14:paraId="34746471" w14:textId="77777777" w:rsidR="00F34A62" w:rsidRPr="00F23C7D" w:rsidRDefault="00F34A62" w:rsidP="00F34A62">
      <w:pPr>
        <w:tabs>
          <w:tab w:val="left" w:pos="10160"/>
        </w:tabs>
        <w:autoSpaceDE w:val="0"/>
        <w:autoSpaceDN w:val="0"/>
        <w:adjustRightInd w:val="0"/>
        <w:spacing w:before="60" w:after="60" w:line="360" w:lineRule="auto"/>
        <w:ind w:left="1296" w:right="432"/>
        <w:rPr>
          <w:szCs w:val="28"/>
          <w:lang w:bidi="fa-IR"/>
        </w:rPr>
      </w:pPr>
      <w:r w:rsidRPr="00F23C7D">
        <w:rPr>
          <w:szCs w:val="28"/>
          <w:lang w:bidi="fa-IR"/>
        </w:rPr>
        <w:t>3.5 ASTM E165</w:t>
      </w:r>
    </w:p>
    <w:p w14:paraId="703E05F6" w14:textId="77777777" w:rsidR="00F34A62" w:rsidRPr="00DA7B11"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lastRenderedPageBreak/>
        <w:t>4.0. DEFINITION</w:t>
      </w:r>
    </w:p>
    <w:p w14:paraId="16779014"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4.1. Relevant Indications:</w:t>
      </w:r>
    </w:p>
    <w:p w14:paraId="03DEFD5A"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Indications with major dimensions greater than 1/16 (1.5 mm)</w:t>
      </w:r>
    </w:p>
    <w:p w14:paraId="1CAA0E02"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4.2. Linear Indications:</w:t>
      </w:r>
    </w:p>
    <w:p w14:paraId="42E831ED"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An indication having a length greater than three times the width.</w:t>
      </w:r>
    </w:p>
    <w:p w14:paraId="60D02AB6"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4.3. Rounded Indications </w:t>
      </w:r>
    </w:p>
    <w:p w14:paraId="2D036B40" w14:textId="77777777" w:rsidR="00F34A62" w:rsidRPr="00DA7B11" w:rsidRDefault="00F34A62" w:rsidP="00F34A62">
      <w:pPr>
        <w:tabs>
          <w:tab w:val="left" w:pos="10160"/>
        </w:tabs>
        <w:autoSpaceDE w:val="0"/>
        <w:autoSpaceDN w:val="0"/>
        <w:adjustRightInd w:val="0"/>
        <w:spacing w:before="60" w:after="60" w:line="360" w:lineRule="auto"/>
        <w:ind w:left="1296" w:right="432"/>
        <w:rPr>
          <w:rFonts w:ascii="Arial" w:hAnsi="Arial" w:cs="Arial"/>
          <w:b/>
          <w:bCs/>
          <w:szCs w:val="24"/>
        </w:rPr>
      </w:pPr>
      <w:r w:rsidRPr="00DA7B11">
        <w:rPr>
          <w:szCs w:val="28"/>
          <w:lang w:bidi="fa-IR"/>
        </w:rPr>
        <w:t>An indication of circular or elliptical shape with the length equal or less than three times the width.</w:t>
      </w:r>
    </w:p>
    <w:p w14:paraId="773635A3" w14:textId="77777777" w:rsidR="00F34A62" w:rsidRPr="00DA7B11" w:rsidRDefault="00F34A62" w:rsidP="00F34A62">
      <w:pPr>
        <w:bidi/>
        <w:spacing w:after="200" w:line="360" w:lineRule="auto"/>
        <w:ind w:left="1296" w:right="432"/>
        <w:jc w:val="right"/>
        <w:rPr>
          <w:rFonts w:ascii="Calibri" w:eastAsia="Calibri" w:hAnsi="Calibri" w:cs="Arial"/>
          <w:b/>
          <w:bCs/>
          <w:sz w:val="28"/>
          <w:lang w:bidi="fa-IR"/>
        </w:rPr>
      </w:pPr>
      <w:r w:rsidRPr="00DA7B11">
        <w:rPr>
          <w:rFonts w:ascii="Calibri" w:eastAsia="Calibri" w:hAnsi="Calibri" w:cs="Arial"/>
          <w:b/>
          <w:bCs/>
          <w:sz w:val="28"/>
          <w:lang w:bidi="fa-IR"/>
        </w:rPr>
        <w:t>5.0. SURFACE PREPARATION</w:t>
      </w:r>
    </w:p>
    <w:p w14:paraId="75B4A1AD" w14:textId="77777777" w:rsidR="00F34A62" w:rsidRPr="00DA7B11"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t>5.1. In general, satisfactory results may be obtained when the surface of the part is in the as welded, as-rolled, as-cast, or as-forged condition. Surface preparation by grinding, machining,</w:t>
      </w:r>
    </w:p>
    <w:p w14:paraId="2DAB669B" w14:textId="77777777" w:rsidR="00F34A62" w:rsidRPr="00DA7B11" w:rsidRDefault="00F34A62" w:rsidP="00F34A62">
      <w:pPr>
        <w:keepNext/>
        <w:keepLines/>
        <w:bidi/>
        <w:spacing w:before="60" w:line="360" w:lineRule="auto"/>
        <w:ind w:left="1296" w:right="432"/>
        <w:jc w:val="right"/>
        <w:outlineLvl w:val="2"/>
        <w:rPr>
          <w:szCs w:val="28"/>
          <w:lang w:bidi="fa-IR"/>
        </w:rPr>
      </w:pPr>
      <w:r w:rsidRPr="00DA7B11">
        <w:rPr>
          <w:szCs w:val="28"/>
          <w:lang w:bidi="fa-IR"/>
        </w:rPr>
        <w:t>Or other methods may be necessary where surface irregularities could mask indications.</w:t>
      </w:r>
    </w:p>
    <w:p w14:paraId="238C0C6C" w14:textId="7551B9A3" w:rsidR="00F34A62" w:rsidRPr="00DA7B11" w:rsidRDefault="00F34A62" w:rsidP="00F34A62">
      <w:pPr>
        <w:keepNext/>
        <w:keepLines/>
        <w:bidi/>
        <w:spacing w:before="60" w:line="360" w:lineRule="auto"/>
        <w:ind w:left="1296" w:right="432"/>
        <w:jc w:val="right"/>
        <w:outlineLvl w:val="2"/>
        <w:rPr>
          <w:szCs w:val="28"/>
          <w:lang w:bidi="fa-IR"/>
        </w:rPr>
      </w:pPr>
      <w:r w:rsidRPr="00DA7B11">
        <w:rPr>
          <w:szCs w:val="28"/>
          <w:lang w:bidi="fa-IR"/>
        </w:rPr>
        <w:t xml:space="preserve">5.2. Prior to each liquid penetrant examination, the surface to be examined and all adjacent areas within at least 1 in(25mm) shall be dry and free of all dirt, grease, lint, scale, welding flux, weld spatter, paint, oil, and other extraneous matter with using Hand tool cleaner like </w:t>
      </w:r>
      <w:r w:rsidR="00386D9E" w:rsidRPr="00DA7B11">
        <w:rPr>
          <w:szCs w:val="28"/>
          <w:lang w:bidi="fa-IR"/>
        </w:rPr>
        <w:t>Brush.</w:t>
      </w:r>
    </w:p>
    <w:p w14:paraId="4EC542FB" w14:textId="77777777" w:rsidR="00F34A62" w:rsidRDefault="00F34A62" w:rsidP="00F34A62">
      <w:pPr>
        <w:keepNext/>
        <w:keepLines/>
        <w:bidi/>
        <w:spacing w:before="60" w:line="360" w:lineRule="auto"/>
        <w:ind w:left="1296" w:right="432"/>
        <w:jc w:val="right"/>
        <w:outlineLvl w:val="2"/>
        <w:rPr>
          <w:szCs w:val="28"/>
          <w:rtl/>
          <w:lang w:bidi="fa-IR"/>
        </w:rPr>
      </w:pPr>
      <w:r w:rsidRPr="00DA7B11">
        <w:rPr>
          <w:szCs w:val="28"/>
          <w:lang w:bidi="fa-IR"/>
        </w:rPr>
        <w:t>Oil, paint, grease shall be cleaned with a solvent.</w:t>
      </w:r>
    </w:p>
    <w:p w14:paraId="00A7766C" w14:textId="77777777" w:rsidR="00F34A62" w:rsidRPr="00DA7B11" w:rsidRDefault="00F34A62" w:rsidP="00F34A62">
      <w:pPr>
        <w:keepNext/>
        <w:keepLines/>
        <w:bidi/>
        <w:spacing w:before="60" w:line="360" w:lineRule="auto"/>
        <w:ind w:left="1296" w:right="432"/>
        <w:jc w:val="right"/>
        <w:outlineLvl w:val="2"/>
        <w:rPr>
          <w:szCs w:val="28"/>
          <w:lang w:bidi="fa-IR"/>
        </w:rPr>
      </w:pPr>
    </w:p>
    <w:p w14:paraId="3376BB8B" w14:textId="77777777" w:rsidR="00F34A62" w:rsidRPr="00DA7B11" w:rsidRDefault="00F34A62" w:rsidP="00F34A62">
      <w:pPr>
        <w:keepNext/>
        <w:bidi/>
        <w:ind w:left="1296" w:right="432"/>
        <w:jc w:val="right"/>
        <w:outlineLvl w:val="2"/>
        <w:rPr>
          <w:b/>
          <w:bCs/>
          <w:noProof/>
          <w:szCs w:val="24"/>
          <w:lang w:bidi="fa-IR"/>
        </w:rPr>
      </w:pPr>
      <w:r w:rsidRPr="00DA7B11">
        <w:rPr>
          <w:b/>
          <w:bCs/>
          <w:noProof/>
          <w:szCs w:val="24"/>
          <w:lang w:bidi="fa-IR"/>
        </w:rPr>
        <w:t xml:space="preserve">6.0. DRYING AFTER PREPARATION </w:t>
      </w:r>
    </w:p>
    <w:p w14:paraId="6D0580B6" w14:textId="77777777" w:rsidR="00F34A62" w:rsidRPr="00DA7B11" w:rsidRDefault="00F34A62" w:rsidP="00F34A62">
      <w:pPr>
        <w:bidi/>
        <w:ind w:left="1296" w:right="432"/>
        <w:rPr>
          <w:noProof/>
          <w:sz w:val="20"/>
          <w:rtl/>
          <w:lang w:bidi="fa-IR"/>
        </w:rPr>
      </w:pPr>
    </w:p>
    <w:p w14:paraId="0727BAD2" w14:textId="77777777" w:rsidR="00F34A62" w:rsidRPr="00DA7B11"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t xml:space="preserve">After cleaning, drying of the surfaces to be examined shall be accomplished by normal evaporation or with forced hot or cold air. A minimum period of time </w:t>
      </w:r>
      <w:r w:rsidRPr="00DA7B11">
        <w:rPr>
          <w:rFonts w:eastAsia="Calibri"/>
          <w:szCs w:val="28"/>
          <w:lang w:bidi="fa-IR"/>
        </w:rPr>
        <w:lastRenderedPageBreak/>
        <w:t>shall be established to ensure that the cleaning solution has evaporated prior to application of the penetrant.</w:t>
      </w:r>
    </w:p>
    <w:p w14:paraId="1A36CD5A" w14:textId="7D2D30DD" w:rsidR="00F34A62"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t>The surface of the part to be processed shall not be below 40°F (5°C) nor above 125°F(52°C</w:t>
      </w:r>
      <w:r w:rsidR="00386D9E" w:rsidRPr="00DA7B11">
        <w:rPr>
          <w:rFonts w:eastAsia="Calibri"/>
          <w:szCs w:val="28"/>
          <w:lang w:bidi="fa-IR"/>
        </w:rPr>
        <w:t>). The</w:t>
      </w:r>
      <w:r w:rsidRPr="00DA7B11">
        <w:rPr>
          <w:rFonts w:eastAsia="Calibri"/>
          <w:szCs w:val="28"/>
          <w:lang w:bidi="fa-IR"/>
        </w:rPr>
        <w:t xml:space="preserve"> air pressure shall not exceed 30psi (206KPa).</w:t>
      </w:r>
    </w:p>
    <w:p w14:paraId="6A8E1476"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7.0. TECHNIQUES</w:t>
      </w:r>
    </w:p>
    <w:p w14:paraId="67B3EFFF"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 xml:space="preserve">  </w:t>
      </w:r>
    </w:p>
    <w:p w14:paraId="7D0AF083" w14:textId="77777777" w:rsidR="00F34A62" w:rsidRPr="00DA7B11" w:rsidRDefault="00F34A62" w:rsidP="00F34A62">
      <w:pPr>
        <w:keepNext/>
        <w:bidi/>
        <w:ind w:left="864"/>
        <w:jc w:val="right"/>
        <w:outlineLvl w:val="2"/>
        <w:rPr>
          <w:b/>
          <w:bCs/>
          <w:noProof/>
          <w:szCs w:val="24"/>
          <w:rtl/>
          <w:lang w:bidi="fa-IR"/>
        </w:rPr>
      </w:pPr>
      <w:r w:rsidRPr="00DA7B11">
        <w:rPr>
          <w:rFonts w:eastAsia="Calibri"/>
          <w:b/>
          <w:bCs/>
          <w:noProof/>
          <w:szCs w:val="28"/>
          <w:lang w:bidi="fa-IR"/>
        </w:rPr>
        <w:tab/>
      </w:r>
      <w:r w:rsidRPr="00DA7B11">
        <w:rPr>
          <w:b/>
          <w:bCs/>
          <w:noProof/>
          <w:szCs w:val="24"/>
          <w:lang w:bidi="fa-IR"/>
        </w:rPr>
        <w:t>7.1. Technique for Standard Temperature</w:t>
      </w:r>
    </w:p>
    <w:p w14:paraId="27B9BA7E"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 xml:space="preserve">As a standard technique, temperature of the penetrant and the surface of the part to be processed shall not be below 50ºF (10ºC) nor above 125ºF (52ºC) throughout the examination period. Local heating or cooling is permitted provided the part temperature remains in the range of 50ºF to 125ºF (10ºC to 52ºC) during the examination. </w:t>
      </w:r>
    </w:p>
    <w:p w14:paraId="1B3432A4"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7.2. Techniques for Nonstandard Temperatures</w:t>
      </w:r>
    </w:p>
    <w:p w14:paraId="3C878044"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When it is not practical to conduct a liquid penetrant examination within the temperature range of 40°F to 125°F (5°C to 52°C), the examination procedure at the proposed lower or higher temperature range requires qualification of the penetrant materials and processing in accordance with Mandatory Appendix III of this Article.</w:t>
      </w:r>
    </w:p>
    <w:p w14:paraId="35507D81"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 xml:space="preserve">7.2. Technique Restriction </w:t>
      </w:r>
    </w:p>
    <w:p w14:paraId="6BEB9EAB"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Fluorescent penetrant examination shall not follow a color contrast penetrant examination. Intermixing of penetrant materials from different families or different manufacturers is not permitted. A retest with water washable penetrants may cause loss of marginal indications due to contamination.</w:t>
      </w:r>
    </w:p>
    <w:p w14:paraId="4932FA09" w14:textId="77777777" w:rsidR="00F34A62" w:rsidRDefault="00F34A62" w:rsidP="00F34A62">
      <w:pPr>
        <w:tabs>
          <w:tab w:val="left" w:pos="1506"/>
          <w:tab w:val="right" w:pos="10698"/>
        </w:tabs>
        <w:bidi/>
        <w:spacing w:after="200" w:line="360" w:lineRule="auto"/>
        <w:ind w:left="864" w:right="35"/>
        <w:jc w:val="right"/>
        <w:rPr>
          <w:rFonts w:eastAsia="Calibri"/>
          <w:szCs w:val="28"/>
          <w:lang w:bidi="fa-IR"/>
        </w:rPr>
      </w:pPr>
      <w:r w:rsidRPr="00DA7B11">
        <w:rPr>
          <w:rFonts w:eastAsia="Calibri"/>
          <w:szCs w:val="28"/>
          <w:lang w:bidi="fa-IR"/>
        </w:rPr>
        <w:tab/>
        <w:t>Either a color contrast (visible) penetrant or a fluorescent shall be used with water washable technique.</w:t>
      </w:r>
    </w:p>
    <w:p w14:paraId="0FAD8F26" w14:textId="77777777" w:rsidR="00FA0F2A" w:rsidRDefault="00FA0F2A" w:rsidP="00F34A62">
      <w:pPr>
        <w:tabs>
          <w:tab w:val="left" w:pos="8737"/>
        </w:tabs>
        <w:bidi/>
        <w:ind w:left="864"/>
        <w:jc w:val="right"/>
        <w:rPr>
          <w:b/>
          <w:bCs/>
          <w:noProof/>
          <w:szCs w:val="24"/>
          <w:lang w:bidi="fa-IR"/>
        </w:rPr>
      </w:pPr>
    </w:p>
    <w:p w14:paraId="503A8134" w14:textId="77777777" w:rsidR="00FA0F2A" w:rsidRDefault="00FA0F2A" w:rsidP="00FA0F2A">
      <w:pPr>
        <w:tabs>
          <w:tab w:val="left" w:pos="8737"/>
        </w:tabs>
        <w:bidi/>
        <w:ind w:left="864"/>
        <w:jc w:val="right"/>
        <w:rPr>
          <w:b/>
          <w:bCs/>
          <w:noProof/>
          <w:szCs w:val="24"/>
          <w:lang w:bidi="fa-IR"/>
        </w:rPr>
      </w:pPr>
    </w:p>
    <w:p w14:paraId="73295234" w14:textId="77777777" w:rsidR="00FA0F2A" w:rsidRDefault="00FA0F2A" w:rsidP="00FA0F2A">
      <w:pPr>
        <w:tabs>
          <w:tab w:val="left" w:pos="8737"/>
        </w:tabs>
        <w:bidi/>
        <w:ind w:left="864"/>
        <w:jc w:val="right"/>
        <w:rPr>
          <w:b/>
          <w:bCs/>
          <w:noProof/>
          <w:szCs w:val="24"/>
          <w:lang w:bidi="fa-IR"/>
        </w:rPr>
      </w:pPr>
    </w:p>
    <w:p w14:paraId="2C63D4D8" w14:textId="6F7B95A8" w:rsidR="00F34A62" w:rsidRDefault="00F34A62" w:rsidP="00FA0F2A">
      <w:pPr>
        <w:tabs>
          <w:tab w:val="left" w:pos="8737"/>
        </w:tabs>
        <w:bidi/>
        <w:ind w:left="864"/>
        <w:jc w:val="right"/>
        <w:rPr>
          <w:b/>
          <w:bCs/>
          <w:noProof/>
          <w:szCs w:val="24"/>
          <w:lang w:bidi="fa-IR"/>
        </w:rPr>
      </w:pPr>
      <w:r w:rsidRPr="00DA7B11">
        <w:rPr>
          <w:b/>
          <w:bCs/>
          <w:noProof/>
          <w:szCs w:val="24"/>
          <w:lang w:bidi="fa-IR"/>
        </w:rPr>
        <w:lastRenderedPageBreak/>
        <w:t>8.0. CALIBRATION</w:t>
      </w:r>
    </w:p>
    <w:p w14:paraId="555E1D63" w14:textId="77777777" w:rsidR="00FA0F2A" w:rsidRDefault="00F34A62" w:rsidP="00FA0F2A">
      <w:pPr>
        <w:tabs>
          <w:tab w:val="left" w:pos="8737"/>
        </w:tabs>
        <w:bidi/>
        <w:ind w:left="864"/>
        <w:jc w:val="right"/>
        <w:rPr>
          <w:szCs w:val="28"/>
          <w:lang w:bidi="fa-IR"/>
        </w:rPr>
      </w:pPr>
      <w:r w:rsidRPr="00DA7B11">
        <w:rPr>
          <w:szCs w:val="28"/>
          <w:lang w:bidi="fa-IR"/>
        </w:rPr>
        <w:t>Light meters, both visible and fluorescence (black) light meters shall be calibrated at least once a year or whenever the meter has been repaired. If meters have not been in use for one year or more, calibration shall be done before being used.</w:t>
      </w:r>
    </w:p>
    <w:p w14:paraId="71850BA8" w14:textId="77777777" w:rsidR="00FA0F2A" w:rsidRDefault="00F34A62" w:rsidP="00FA0F2A">
      <w:pPr>
        <w:tabs>
          <w:tab w:val="left" w:pos="8737"/>
        </w:tabs>
        <w:bidi/>
        <w:ind w:left="864"/>
        <w:jc w:val="right"/>
        <w:rPr>
          <w:b/>
          <w:bCs/>
          <w:noProof/>
          <w:szCs w:val="24"/>
          <w:lang w:bidi="fa-IR"/>
        </w:rPr>
      </w:pPr>
      <w:r w:rsidRPr="00DA7B11">
        <w:rPr>
          <w:b/>
          <w:bCs/>
          <w:noProof/>
          <w:szCs w:val="24"/>
          <w:lang w:bidi="fa-IR"/>
        </w:rPr>
        <w:t xml:space="preserve">9.0. EXAMINATION </w:t>
      </w:r>
    </w:p>
    <w:p w14:paraId="0CE7E9D6" w14:textId="77777777" w:rsidR="00FA0F2A" w:rsidRDefault="00F34A62" w:rsidP="00FA0F2A">
      <w:pPr>
        <w:tabs>
          <w:tab w:val="left" w:pos="8737"/>
        </w:tabs>
        <w:bidi/>
        <w:ind w:left="864"/>
        <w:jc w:val="right"/>
        <w:rPr>
          <w:szCs w:val="28"/>
          <w:lang w:bidi="fa-IR"/>
        </w:rPr>
      </w:pPr>
      <w:r w:rsidRPr="00DA7B11">
        <w:rPr>
          <w:szCs w:val="28"/>
          <w:lang w:bidi="fa-IR"/>
        </w:rPr>
        <w:t>9.1. Penetrant Application</w:t>
      </w:r>
    </w:p>
    <w:p w14:paraId="2E7D6462" w14:textId="77777777" w:rsidR="00FA0F2A" w:rsidRDefault="00F34A62" w:rsidP="00FA0F2A">
      <w:pPr>
        <w:tabs>
          <w:tab w:val="left" w:pos="8737"/>
        </w:tabs>
        <w:bidi/>
        <w:ind w:left="864"/>
        <w:jc w:val="right"/>
        <w:rPr>
          <w:szCs w:val="28"/>
          <w:lang w:bidi="fa-IR"/>
        </w:rPr>
      </w:pPr>
      <w:r w:rsidRPr="00DA7B11">
        <w:rPr>
          <w:szCs w:val="28"/>
          <w:lang w:bidi="fa-IR"/>
        </w:rPr>
        <w:t xml:space="preserve">The penetrant should be applied by spraying. </w:t>
      </w:r>
    </w:p>
    <w:p w14:paraId="5854AA35" w14:textId="77777777" w:rsidR="00FA0F2A" w:rsidRDefault="00F34A62" w:rsidP="00FA0F2A">
      <w:pPr>
        <w:tabs>
          <w:tab w:val="left" w:pos="8737"/>
        </w:tabs>
        <w:bidi/>
        <w:ind w:left="864"/>
        <w:jc w:val="right"/>
        <w:rPr>
          <w:szCs w:val="28"/>
          <w:lang w:bidi="fa-IR"/>
        </w:rPr>
      </w:pPr>
      <w:r w:rsidRPr="00DA7B11">
        <w:rPr>
          <w:szCs w:val="28"/>
          <w:lang w:bidi="fa-IR"/>
        </w:rPr>
        <w:t>9.2. Penetration (Dwell) Time</w:t>
      </w:r>
    </w:p>
    <w:p w14:paraId="1376343A" w14:textId="77777777" w:rsidR="00FA0F2A" w:rsidRDefault="00F34A62" w:rsidP="00FA0F2A">
      <w:pPr>
        <w:tabs>
          <w:tab w:val="left" w:pos="8737"/>
        </w:tabs>
        <w:bidi/>
        <w:ind w:left="864"/>
        <w:jc w:val="right"/>
        <w:rPr>
          <w:szCs w:val="28"/>
          <w:lang w:bidi="fa-IR"/>
        </w:rPr>
      </w:pPr>
      <w:r w:rsidRPr="00DA7B11">
        <w:rPr>
          <w:szCs w:val="28"/>
          <w:lang w:bidi="fa-IR"/>
        </w:rPr>
        <w:t xml:space="preserve">Penetration (dwell) time is critical. The minimum penetration time shall be as required in following </w:t>
      </w:r>
      <w:r w:rsidR="00FA0F2A" w:rsidRPr="00DA7B11">
        <w:rPr>
          <w:szCs w:val="28"/>
          <w:lang w:bidi="fa-IR"/>
        </w:rPr>
        <w:t>table (</w:t>
      </w:r>
      <w:r w:rsidRPr="00DA7B11">
        <w:rPr>
          <w:szCs w:val="28"/>
          <w:lang w:bidi="fa-IR"/>
        </w:rPr>
        <w:t>1) or as qualified by demonstration for specific applications.</w:t>
      </w:r>
    </w:p>
    <w:p w14:paraId="3919C085" w14:textId="77777777" w:rsidR="00FA0F2A" w:rsidRDefault="00F34A62" w:rsidP="00FA0F2A">
      <w:pPr>
        <w:tabs>
          <w:tab w:val="left" w:pos="8737"/>
        </w:tabs>
        <w:bidi/>
        <w:ind w:left="864"/>
        <w:jc w:val="right"/>
        <w:rPr>
          <w:szCs w:val="28"/>
          <w:lang w:bidi="fa-IR"/>
        </w:rPr>
      </w:pPr>
      <w:r w:rsidRPr="00DA7B11">
        <w:rPr>
          <w:szCs w:val="28"/>
          <w:lang w:bidi="fa-IR"/>
        </w:rPr>
        <w:t>9.3. Excess Penetrant Removal</w:t>
      </w:r>
    </w:p>
    <w:p w14:paraId="49EA50BD" w14:textId="77777777" w:rsidR="00E07F4D" w:rsidRDefault="00F34A62" w:rsidP="00E07F4D">
      <w:pPr>
        <w:tabs>
          <w:tab w:val="left" w:pos="8737"/>
        </w:tabs>
        <w:bidi/>
        <w:ind w:left="864"/>
        <w:jc w:val="right"/>
        <w:rPr>
          <w:szCs w:val="28"/>
          <w:lang w:bidi="fa-IR"/>
        </w:rPr>
      </w:pPr>
      <w:r w:rsidRPr="00DA7B11">
        <w:rPr>
          <w:szCs w:val="28"/>
          <w:lang w:bidi="fa-IR"/>
        </w:rPr>
        <w:t>After the specified penetration (dwell) time has elapsed, any penetrant remaining on the surface shall be removed, taking care to minimize removal of penetrant from discontinuities.</w:t>
      </w:r>
    </w:p>
    <w:p w14:paraId="47C0944A" w14:textId="77777777" w:rsidR="00E07F4D" w:rsidRDefault="00F34A62" w:rsidP="00E07F4D">
      <w:pPr>
        <w:tabs>
          <w:tab w:val="left" w:pos="8737"/>
        </w:tabs>
        <w:bidi/>
        <w:ind w:left="864"/>
        <w:jc w:val="right"/>
        <w:rPr>
          <w:szCs w:val="28"/>
          <w:lang w:bidi="fa-IR"/>
        </w:rPr>
      </w:pPr>
      <w:r w:rsidRPr="00DA7B11">
        <w:rPr>
          <w:szCs w:val="28"/>
          <w:lang w:bidi="fa-IR"/>
        </w:rPr>
        <w:t>Excess penetrant shall be removed with a water spray. The water pressure shall not exceed 50 psi (350KPa) (According to ASME Sec V T-673.1), and the water temperature shall not exceed 110ºF(43ºc).</w:t>
      </w:r>
    </w:p>
    <w:p w14:paraId="6C91FE25" w14:textId="4205C009" w:rsidR="00F34A62" w:rsidRDefault="00F34A62" w:rsidP="00E07F4D">
      <w:pPr>
        <w:tabs>
          <w:tab w:val="left" w:pos="8737"/>
        </w:tabs>
        <w:bidi/>
        <w:ind w:left="864"/>
        <w:jc w:val="right"/>
        <w:rPr>
          <w:szCs w:val="28"/>
          <w:lang w:bidi="fa-IR"/>
        </w:rPr>
      </w:pPr>
      <w:r w:rsidRPr="00DA7B11">
        <w:rPr>
          <w:szCs w:val="28"/>
          <w:lang w:bidi="fa-IR"/>
        </w:rPr>
        <w:t xml:space="preserve">9.4. Fluorescent Penetrants. </w:t>
      </w:r>
    </w:p>
    <w:p w14:paraId="71A4FB59" w14:textId="464DA203" w:rsidR="00E07F4D" w:rsidRDefault="00E07F4D" w:rsidP="00E07F4D">
      <w:pPr>
        <w:bidi/>
        <w:rPr>
          <w:szCs w:val="28"/>
          <w:rtl/>
          <w:lang w:bidi="fa-IR"/>
        </w:rPr>
      </w:pPr>
    </w:p>
    <w:p w14:paraId="0ECEC12D" w14:textId="2CD58682" w:rsidR="00E07F4D" w:rsidRPr="00E07F4D" w:rsidRDefault="00E07F4D" w:rsidP="00E07F4D">
      <w:pPr>
        <w:bidi/>
        <w:rPr>
          <w:szCs w:val="28"/>
          <w:lang w:bidi="fa-IR"/>
        </w:rPr>
      </w:pPr>
    </w:p>
    <w:p w14:paraId="1695F4AF" w14:textId="11D88DAE" w:rsidR="00E07F4D" w:rsidRPr="00E07F4D" w:rsidRDefault="00E07F4D" w:rsidP="00E07F4D">
      <w:pPr>
        <w:bidi/>
        <w:rPr>
          <w:szCs w:val="28"/>
          <w:lang w:bidi="fa-IR"/>
        </w:rPr>
      </w:pPr>
    </w:p>
    <w:p w14:paraId="3BC01737" w14:textId="53476C00" w:rsidR="00E07F4D" w:rsidRPr="00E07F4D" w:rsidRDefault="00E07F4D" w:rsidP="00E07F4D">
      <w:pPr>
        <w:bidi/>
        <w:rPr>
          <w:szCs w:val="28"/>
          <w:lang w:bidi="fa-IR"/>
        </w:rPr>
      </w:pPr>
    </w:p>
    <w:p w14:paraId="76071FBA" w14:textId="0A5919B6" w:rsidR="00E07F4D" w:rsidRPr="00E07F4D" w:rsidRDefault="00E07F4D" w:rsidP="00E07F4D">
      <w:pPr>
        <w:bidi/>
        <w:rPr>
          <w:szCs w:val="28"/>
          <w:lang w:bidi="fa-IR"/>
        </w:rPr>
      </w:pPr>
    </w:p>
    <w:p w14:paraId="173C0767" w14:textId="74F4BB4E" w:rsidR="00E07F4D" w:rsidRDefault="00E07F4D" w:rsidP="00E07F4D">
      <w:pPr>
        <w:bidi/>
        <w:rPr>
          <w:szCs w:val="28"/>
          <w:lang w:bidi="fa-IR"/>
        </w:rPr>
      </w:pPr>
    </w:p>
    <w:p w14:paraId="37CFBB2B" w14:textId="5AD48102"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With fluorescent penetrants, the process is essentially the same as in T-676.3, with the exception that the examination is performed using an ultraviolet light, called black light. The examination shall be performed as follows:</w:t>
      </w:r>
    </w:p>
    <w:p w14:paraId="374C1F7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(a) It shall be performed in a darkened area.</w:t>
      </w:r>
    </w:p>
    <w:p w14:paraId="7E60C11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(b) Examiners shall be in a darkened area for at least 5 min prior to performing examinations to enable their eyes to adapt to dark viewing. Glasses or lenses worn by examiners shall not be photosensitive.</w:t>
      </w:r>
    </w:p>
    <w:p w14:paraId="60DCA8E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(c) Black lights shall achieve a minimum of 1000W/cm2 on the surface of the part being examined throughout the examination.</w:t>
      </w:r>
    </w:p>
    <w:p w14:paraId="0C47C6F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(d) Reflectors and filters should be checked and, if necessary, cleaned prior to use. Cracked or broken filters shall be replaced immediately.</w:t>
      </w:r>
    </w:p>
    <w:p w14:paraId="38A98611"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 The black light intensity shall be measured with a black light meter prior to use, whenever the light’s power source is interrupted or changed, and at the completion of the examination or series of examinations.</w:t>
      </w:r>
    </w:p>
    <w:p w14:paraId="5A890FD1"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9.5. Drying After Excess Penetrant Removal </w:t>
      </w:r>
    </w:p>
    <w:p w14:paraId="5730B65E"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For the water washable technique, the surface may be dried by blotting with clean materials or by using circulating air, provided the temperature of the surface is not raised above 125ºF(52ºC).</w:t>
      </w:r>
    </w:p>
    <w:tbl>
      <w:tblPr>
        <w:tblpPr w:leftFromText="180" w:rightFromText="180" w:vertAnchor="text" w:horzAnchor="margin" w:tblpX="225" w:tblpY="125"/>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350"/>
        <w:gridCol w:w="3157"/>
        <w:gridCol w:w="1585"/>
        <w:gridCol w:w="1918"/>
      </w:tblGrid>
      <w:tr w:rsidR="00F34A62" w:rsidRPr="00DA7B11" w14:paraId="0D5F367A" w14:textId="77777777" w:rsidTr="0007499F">
        <w:trPr>
          <w:trHeight w:val="809"/>
        </w:trPr>
        <w:tc>
          <w:tcPr>
            <w:tcW w:w="1395" w:type="dxa"/>
            <w:vMerge w:val="restart"/>
            <w:tcBorders>
              <w:top w:val="single" w:sz="4" w:space="0" w:color="auto"/>
              <w:left w:val="single" w:sz="4" w:space="0" w:color="auto"/>
              <w:right w:val="single" w:sz="4" w:space="0" w:color="auto"/>
            </w:tcBorders>
            <w:vAlign w:val="center"/>
          </w:tcPr>
          <w:p w14:paraId="02D10E24"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Material</w:t>
            </w:r>
          </w:p>
        </w:tc>
        <w:tc>
          <w:tcPr>
            <w:tcW w:w="1350" w:type="dxa"/>
            <w:vMerge w:val="restart"/>
            <w:tcBorders>
              <w:top w:val="single" w:sz="4" w:space="0" w:color="auto"/>
              <w:left w:val="single" w:sz="4" w:space="0" w:color="auto"/>
              <w:right w:val="single" w:sz="4" w:space="0" w:color="auto"/>
            </w:tcBorders>
            <w:vAlign w:val="center"/>
          </w:tcPr>
          <w:p w14:paraId="29183453"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Form</w:t>
            </w:r>
          </w:p>
        </w:tc>
        <w:tc>
          <w:tcPr>
            <w:tcW w:w="3157" w:type="dxa"/>
            <w:vMerge w:val="restart"/>
            <w:tcBorders>
              <w:top w:val="single" w:sz="4" w:space="0" w:color="auto"/>
              <w:left w:val="single" w:sz="4" w:space="0" w:color="auto"/>
              <w:right w:val="single" w:sz="4" w:space="0" w:color="auto"/>
            </w:tcBorders>
            <w:vAlign w:val="center"/>
          </w:tcPr>
          <w:p w14:paraId="209C254E" w14:textId="555ACB95"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 xml:space="preserve">Type </w:t>
            </w:r>
            <w:r w:rsidR="00E07F4D" w:rsidRPr="00865F0A">
              <w:rPr>
                <w:rFonts w:ascii="Calibri" w:eastAsia="Calibri" w:hAnsi="Calibri" w:cs="Arial"/>
                <w:i/>
                <w:iCs/>
                <w:sz w:val="20"/>
                <w:lang w:bidi="fa-IR"/>
              </w:rPr>
              <w:t>of Discontinuity</w:t>
            </w:r>
          </w:p>
        </w:tc>
        <w:tc>
          <w:tcPr>
            <w:tcW w:w="3503" w:type="dxa"/>
            <w:gridSpan w:val="2"/>
            <w:tcBorders>
              <w:top w:val="single" w:sz="4" w:space="0" w:color="auto"/>
              <w:left w:val="single" w:sz="4" w:space="0" w:color="auto"/>
              <w:right w:val="single" w:sz="4" w:space="0" w:color="auto"/>
            </w:tcBorders>
            <w:vAlign w:val="center"/>
          </w:tcPr>
          <w:p w14:paraId="214FE0F4"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Minimum Dwell Times (minutes)</w:t>
            </w:r>
          </w:p>
          <w:p w14:paraId="1075AC49"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i/>
                <w:iCs/>
                <w:sz w:val="20"/>
                <w:lang w:bidi="fa-IR"/>
              </w:rPr>
              <w:t>* Note1</w:t>
            </w:r>
          </w:p>
        </w:tc>
      </w:tr>
      <w:tr w:rsidR="00F34A62" w:rsidRPr="00DA7B11" w14:paraId="53E886A2" w14:textId="77777777" w:rsidTr="0007499F">
        <w:trPr>
          <w:trHeight w:val="93"/>
        </w:trPr>
        <w:tc>
          <w:tcPr>
            <w:tcW w:w="1395" w:type="dxa"/>
            <w:vMerge/>
            <w:tcBorders>
              <w:top w:val="single" w:sz="4" w:space="0" w:color="auto"/>
              <w:left w:val="single" w:sz="4" w:space="0" w:color="auto"/>
              <w:bottom w:val="single" w:sz="4" w:space="0" w:color="auto"/>
              <w:right w:val="single" w:sz="4" w:space="0" w:color="auto"/>
            </w:tcBorders>
          </w:tcPr>
          <w:p w14:paraId="18B9A483"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1350" w:type="dxa"/>
            <w:vMerge/>
            <w:tcBorders>
              <w:top w:val="single" w:sz="4" w:space="0" w:color="auto"/>
              <w:left w:val="single" w:sz="4" w:space="0" w:color="auto"/>
              <w:bottom w:val="single" w:sz="4" w:space="0" w:color="auto"/>
              <w:right w:val="single" w:sz="4" w:space="0" w:color="auto"/>
            </w:tcBorders>
          </w:tcPr>
          <w:p w14:paraId="24E9064A"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3157" w:type="dxa"/>
            <w:vMerge/>
            <w:tcBorders>
              <w:top w:val="single" w:sz="4" w:space="0" w:color="auto"/>
              <w:left w:val="single" w:sz="4" w:space="0" w:color="auto"/>
              <w:bottom w:val="single" w:sz="4" w:space="0" w:color="auto"/>
              <w:right w:val="single" w:sz="4" w:space="0" w:color="auto"/>
            </w:tcBorders>
          </w:tcPr>
          <w:p w14:paraId="1AA3106A"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1585" w:type="dxa"/>
            <w:tcBorders>
              <w:top w:val="single" w:sz="4" w:space="0" w:color="auto"/>
              <w:left w:val="single" w:sz="4" w:space="0" w:color="auto"/>
              <w:bottom w:val="single" w:sz="4" w:space="0" w:color="auto"/>
              <w:right w:val="single" w:sz="4" w:space="0" w:color="auto"/>
            </w:tcBorders>
            <w:vAlign w:val="center"/>
          </w:tcPr>
          <w:p w14:paraId="7CB96994" w14:textId="77777777" w:rsidR="00F34A62" w:rsidRPr="00865F0A" w:rsidRDefault="00F34A62" w:rsidP="0007499F">
            <w:pPr>
              <w:tabs>
                <w:tab w:val="left" w:pos="1395"/>
              </w:tabs>
              <w:bidi/>
              <w:spacing w:after="200" w:line="276" w:lineRule="auto"/>
              <w:ind w:right="35"/>
              <w:jc w:val="right"/>
              <w:rPr>
                <w:rFonts w:ascii="Calibri" w:eastAsia="Calibri" w:hAnsi="Calibri" w:cs="Arial"/>
                <w:sz w:val="20"/>
                <w:rtl/>
                <w:lang w:bidi="fa-IR"/>
              </w:rPr>
            </w:pPr>
            <w:r w:rsidRPr="00865F0A">
              <w:rPr>
                <w:rFonts w:ascii="Calibri" w:eastAsia="Calibri" w:hAnsi="Calibri" w:cs="Arial"/>
                <w:sz w:val="20"/>
                <w:lang w:bidi="fa-IR"/>
              </w:rPr>
              <w:t>Penetrant</w:t>
            </w:r>
          </w:p>
        </w:tc>
        <w:tc>
          <w:tcPr>
            <w:tcW w:w="1918" w:type="dxa"/>
            <w:tcBorders>
              <w:top w:val="single" w:sz="4" w:space="0" w:color="auto"/>
              <w:left w:val="single" w:sz="4" w:space="0" w:color="auto"/>
              <w:bottom w:val="single" w:sz="4" w:space="0" w:color="auto"/>
              <w:right w:val="single" w:sz="4" w:space="0" w:color="auto"/>
            </w:tcBorders>
            <w:vAlign w:val="center"/>
          </w:tcPr>
          <w:p w14:paraId="70144002"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Developer</w:t>
            </w:r>
          </w:p>
        </w:tc>
      </w:tr>
      <w:tr w:rsidR="00F34A62" w:rsidRPr="00DA7B11" w14:paraId="1547617F" w14:textId="77777777" w:rsidTr="0007499F">
        <w:trPr>
          <w:trHeight w:val="858"/>
        </w:trPr>
        <w:tc>
          <w:tcPr>
            <w:tcW w:w="1395" w:type="dxa"/>
            <w:tcBorders>
              <w:top w:val="single" w:sz="4" w:space="0" w:color="auto"/>
              <w:left w:val="single" w:sz="4" w:space="0" w:color="auto"/>
            </w:tcBorders>
            <w:vAlign w:val="center"/>
          </w:tcPr>
          <w:p w14:paraId="1A81E313" w14:textId="77777777" w:rsidR="00F34A62" w:rsidRPr="00865F0A" w:rsidRDefault="00F34A62" w:rsidP="0007499F">
            <w:pPr>
              <w:bidi/>
              <w:spacing w:after="200" w:line="288" w:lineRule="auto"/>
              <w:ind w:right="35"/>
              <w:jc w:val="right"/>
              <w:rPr>
                <w:rFonts w:ascii="Calibri" w:eastAsia="Calibri" w:hAnsi="Calibri" w:cs="Arial"/>
                <w:sz w:val="20"/>
                <w:lang w:bidi="fa-IR"/>
              </w:rPr>
            </w:pPr>
            <w:r w:rsidRPr="00865F0A">
              <w:rPr>
                <w:rFonts w:ascii="Calibri" w:eastAsia="Calibri" w:hAnsi="Calibri" w:cs="Arial"/>
                <w:sz w:val="20"/>
                <w:lang w:bidi="fa-IR"/>
              </w:rPr>
              <w:t xml:space="preserve">Steel </w:t>
            </w:r>
          </w:p>
        </w:tc>
        <w:tc>
          <w:tcPr>
            <w:tcW w:w="1350" w:type="dxa"/>
            <w:tcBorders>
              <w:top w:val="single" w:sz="4" w:space="0" w:color="auto"/>
            </w:tcBorders>
            <w:vAlign w:val="center"/>
          </w:tcPr>
          <w:p w14:paraId="03F10ACD"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Welds</w:t>
            </w:r>
          </w:p>
        </w:tc>
        <w:tc>
          <w:tcPr>
            <w:tcW w:w="3157" w:type="dxa"/>
            <w:tcBorders>
              <w:top w:val="single" w:sz="4" w:space="0" w:color="auto"/>
            </w:tcBorders>
            <w:vAlign w:val="center"/>
          </w:tcPr>
          <w:p w14:paraId="5138051B" w14:textId="6AB20A50"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 xml:space="preserve">Cold shuts, Porosity, Lack of fusion, </w:t>
            </w:r>
            <w:r w:rsidR="00E07F4D" w:rsidRPr="00865F0A">
              <w:rPr>
                <w:rFonts w:ascii="Calibri" w:eastAsia="Calibri" w:hAnsi="Calibri" w:cs="Arial"/>
                <w:sz w:val="20"/>
                <w:lang w:bidi="fa-IR"/>
              </w:rPr>
              <w:t>Cracks (</w:t>
            </w:r>
            <w:r w:rsidRPr="00865F0A">
              <w:rPr>
                <w:rFonts w:ascii="Calibri" w:eastAsia="Calibri" w:hAnsi="Calibri" w:cs="Arial"/>
                <w:sz w:val="20"/>
                <w:lang w:bidi="fa-IR"/>
              </w:rPr>
              <w:t>all forms)</w:t>
            </w:r>
          </w:p>
        </w:tc>
        <w:tc>
          <w:tcPr>
            <w:tcW w:w="1585" w:type="dxa"/>
            <w:tcBorders>
              <w:top w:val="single" w:sz="4" w:space="0" w:color="auto"/>
            </w:tcBorders>
            <w:vAlign w:val="center"/>
          </w:tcPr>
          <w:p w14:paraId="6D28C435"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5</w:t>
            </w:r>
          </w:p>
        </w:tc>
        <w:tc>
          <w:tcPr>
            <w:tcW w:w="1918" w:type="dxa"/>
            <w:tcBorders>
              <w:top w:val="single" w:sz="4" w:space="0" w:color="auto"/>
              <w:right w:val="single" w:sz="4" w:space="0" w:color="auto"/>
            </w:tcBorders>
            <w:vAlign w:val="center"/>
          </w:tcPr>
          <w:p w14:paraId="4FFC1891"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10</w:t>
            </w:r>
          </w:p>
        </w:tc>
      </w:tr>
    </w:tbl>
    <w:p w14:paraId="6E741169" w14:textId="12FE16E2"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Table (1)</w:t>
      </w:r>
      <w:r>
        <w:rPr>
          <w:szCs w:val="28"/>
          <w:lang w:bidi="fa-IR"/>
        </w:rPr>
        <w:t xml:space="preserve"> </w:t>
      </w:r>
      <w:r w:rsidRPr="00DA7B11">
        <w:rPr>
          <w:szCs w:val="28"/>
          <w:lang w:bidi="fa-IR"/>
        </w:rPr>
        <w:t>Ref.:</w:t>
      </w:r>
      <w:r w:rsidR="001E2BA5">
        <w:rPr>
          <w:szCs w:val="28"/>
          <w:lang w:bidi="fa-IR"/>
        </w:rPr>
        <w:t xml:space="preserve"> </w:t>
      </w:r>
      <w:r w:rsidRPr="00DA7B11">
        <w:rPr>
          <w:szCs w:val="28"/>
          <w:lang w:bidi="fa-IR"/>
        </w:rPr>
        <w:t>TABLE T-672- ASME SEC.V ARTIVLE 6</w:t>
      </w:r>
    </w:p>
    <w:p w14:paraId="75CCE5E6"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*Note1: For temperature range from 50ºF to 125ºF (10ºC to 52ºC)</w:t>
      </w:r>
    </w:p>
    <w:p w14:paraId="509C930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9.6.1. For temperatures from 5ºC to 10ºC, minimum penetrant dwell time shall be 2 times the value listed.</w:t>
      </w:r>
    </w:p>
    <w:p w14:paraId="21C151B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9.7 Developing </w:t>
      </w:r>
    </w:p>
    <w:p w14:paraId="106932C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9.7.1. The developer shall be applied as soon as possible after penetrant removal; the time interval shall not exceed that established in the procedure. Insufficient coating thickness may not draw the penetrant out of discontinuities conversely, excessive thickness may mask indications.</w:t>
      </w:r>
    </w:p>
    <w:p w14:paraId="2ECDA67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With color contrast penetrants, only a wet developer shall be used. With fluorescent   penetrants, a wet or dry developer may be used.</w:t>
      </w:r>
    </w:p>
    <w:p w14:paraId="22787A4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9.7.2. Developing time for final interpretation begins immediately after the application of a dry developer or as soon as a wet developer coating is dry. The minimum developing time shall be as required by Table.1 and minimum 10 minutes.</w:t>
      </w:r>
    </w:p>
    <w:p w14:paraId="02F7B51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9.7.3. Developer Application</w:t>
      </w:r>
    </w:p>
    <w:p w14:paraId="73EBB94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The developer should be applied by spraying. </w:t>
      </w:r>
    </w:p>
    <w:p w14:paraId="3530BFC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9.8. Minimum time periods between steps and drying aids is 10 minutes.</w:t>
      </w:r>
    </w:p>
    <w:p w14:paraId="2A3A08FD" w14:textId="77777777" w:rsidR="00F34A62" w:rsidRDefault="00F34A62" w:rsidP="00F34A62">
      <w:pPr>
        <w:keepNext/>
        <w:keepLines/>
        <w:bidi/>
        <w:spacing w:before="60" w:line="360" w:lineRule="auto"/>
        <w:ind w:right="35"/>
        <w:jc w:val="right"/>
        <w:outlineLvl w:val="2"/>
        <w:rPr>
          <w:szCs w:val="28"/>
          <w:rtl/>
          <w:lang w:bidi="fa-IR"/>
        </w:rPr>
      </w:pPr>
      <w:r w:rsidRPr="00DA7B11">
        <w:rPr>
          <w:szCs w:val="28"/>
          <w:lang w:bidi="fa-IR"/>
        </w:rPr>
        <w:t>Maximum time periods between steps and drying aids is 30 minutes.</w:t>
      </w:r>
    </w:p>
    <w:p w14:paraId="0F77A7A2" w14:textId="77777777" w:rsidR="00F34A62" w:rsidRPr="00DA7B11" w:rsidRDefault="00F34A62" w:rsidP="00F34A62">
      <w:pPr>
        <w:bidi/>
        <w:spacing w:after="200" w:line="360" w:lineRule="auto"/>
        <w:ind w:right="35"/>
        <w:jc w:val="right"/>
        <w:rPr>
          <w:rFonts w:ascii="Calibri" w:eastAsia="Calibri" w:hAnsi="Calibri" w:cs="Arial"/>
          <w:b/>
          <w:bCs/>
          <w:sz w:val="28"/>
          <w:szCs w:val="28"/>
          <w:lang w:bidi="fa-IR"/>
        </w:rPr>
      </w:pPr>
      <w:r w:rsidRPr="00DA7B11">
        <w:rPr>
          <w:rFonts w:ascii="Calibri" w:eastAsia="Calibri" w:hAnsi="Calibri" w:cs="Arial"/>
          <w:b/>
          <w:bCs/>
          <w:sz w:val="28"/>
          <w:szCs w:val="28"/>
          <w:lang w:bidi="fa-IR"/>
        </w:rPr>
        <w:t xml:space="preserve">10.0. INTERPRETATION </w:t>
      </w:r>
    </w:p>
    <w:p w14:paraId="7C669D8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Final interpretation shall be made within 10 to 60 min. after the requirement of procedure are satisfied. Using a 1000 lux light All relevant indications shall be recorded and evaluated as per ASME sec. VIII Div. 1.</w:t>
      </w:r>
    </w:p>
    <w:p w14:paraId="07B666A4" w14:textId="77777777" w:rsidR="00F34A62" w:rsidRDefault="00F34A62" w:rsidP="00F34A62">
      <w:pPr>
        <w:bidi/>
        <w:spacing w:after="200" w:line="360" w:lineRule="auto"/>
        <w:ind w:right="35"/>
        <w:jc w:val="right"/>
        <w:rPr>
          <w:rFonts w:ascii="Calibri" w:eastAsia="Calibri" w:hAnsi="Calibri" w:cs="Arial"/>
          <w:b/>
          <w:bCs/>
          <w:sz w:val="26"/>
          <w:lang w:bidi="fa-IR"/>
        </w:rPr>
      </w:pPr>
    </w:p>
    <w:p w14:paraId="7B8C5B58" w14:textId="77777777" w:rsidR="00F34A62" w:rsidRDefault="00F34A62" w:rsidP="00F34A62">
      <w:pPr>
        <w:bidi/>
        <w:spacing w:after="200" w:line="360" w:lineRule="auto"/>
        <w:ind w:right="35"/>
        <w:jc w:val="right"/>
        <w:rPr>
          <w:rFonts w:ascii="Calibri" w:eastAsia="Calibri" w:hAnsi="Calibri" w:cs="Arial"/>
          <w:b/>
          <w:bCs/>
          <w:sz w:val="26"/>
          <w:lang w:bidi="fa-IR"/>
        </w:rPr>
      </w:pPr>
    </w:p>
    <w:p w14:paraId="529940E5" w14:textId="77777777" w:rsidR="00F34A62" w:rsidRDefault="00F34A62" w:rsidP="00F34A62">
      <w:pPr>
        <w:bidi/>
        <w:spacing w:after="200" w:line="360" w:lineRule="auto"/>
        <w:ind w:right="35"/>
        <w:jc w:val="right"/>
        <w:rPr>
          <w:rFonts w:ascii="Calibri" w:eastAsia="Calibri" w:hAnsi="Calibri" w:cs="Arial"/>
          <w:b/>
          <w:bCs/>
          <w:sz w:val="26"/>
          <w:lang w:bidi="fa-IR"/>
        </w:rPr>
      </w:pPr>
    </w:p>
    <w:p w14:paraId="5C5B69D5"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11.0. ACCEPTANCE CRITERIA</w:t>
      </w:r>
    </w:p>
    <w:p w14:paraId="39F7E5A6" w14:textId="2C0E0913"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Liquid penetrant techniques shall be judged unacceptable when the examination exhibits any indication in excess of the limits specified below :( According to ASME Sec.</w:t>
      </w:r>
      <w:r w:rsidR="00586811">
        <w:rPr>
          <w:szCs w:val="28"/>
          <w:lang w:bidi="fa-IR"/>
        </w:rPr>
        <w:t xml:space="preserve"> </w:t>
      </w:r>
      <w:r w:rsidRPr="00DA7B11">
        <w:rPr>
          <w:szCs w:val="28"/>
          <w:lang w:bidi="fa-IR"/>
        </w:rPr>
        <w:t>VIII Div.1 Appendix8):</w:t>
      </w:r>
    </w:p>
    <w:p w14:paraId="7631DFE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(I)-Any type of crack</w:t>
      </w:r>
    </w:p>
    <w:p w14:paraId="72678F8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(II)- Relevant linear indication</w:t>
      </w:r>
    </w:p>
    <w:p w14:paraId="09F9725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(III)-Relevant rounded indications greater than 3/16 in. (5mm)</w:t>
      </w:r>
    </w:p>
    <w:p w14:paraId="41A3BCFC" w14:textId="2188675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(IV)-Four or more relevant rounded indications in a line separated by 1/16 in (1.5 mm) or </w:t>
      </w:r>
      <w:r w:rsidR="00586811" w:rsidRPr="00DA7B11">
        <w:rPr>
          <w:szCs w:val="28"/>
          <w:lang w:bidi="fa-IR"/>
        </w:rPr>
        <w:t>less (</w:t>
      </w:r>
      <w:r w:rsidRPr="00DA7B11">
        <w:rPr>
          <w:szCs w:val="28"/>
          <w:lang w:bidi="fa-IR"/>
        </w:rPr>
        <w:t>edge to edge).</w:t>
      </w:r>
    </w:p>
    <w:p w14:paraId="4195D96D"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12.0. POST-EXAMINATION CLEANING</w:t>
      </w:r>
    </w:p>
    <w:p w14:paraId="2CC3082F"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When post-examination cleaning is required by the procedure, it should be conducted as soon as practical after evaluation.</w:t>
      </w:r>
    </w:p>
    <w:p w14:paraId="511DC7E4" w14:textId="77777777" w:rsidR="00F34A62" w:rsidRDefault="00F34A62" w:rsidP="00F34A62">
      <w:pPr>
        <w:keepNext/>
        <w:keepLines/>
        <w:bidi/>
        <w:spacing w:before="60" w:line="360" w:lineRule="auto"/>
        <w:ind w:right="35"/>
        <w:jc w:val="right"/>
        <w:outlineLvl w:val="2"/>
        <w:rPr>
          <w:rFonts w:ascii="Calibri" w:eastAsia="Calibri" w:hAnsi="Calibri" w:cs="Arial"/>
          <w:b/>
          <w:bCs/>
          <w:sz w:val="26"/>
          <w:rtl/>
          <w:lang w:bidi="fa-IR"/>
        </w:rPr>
      </w:pPr>
      <w:r w:rsidRPr="00DA7B11">
        <w:rPr>
          <w:szCs w:val="28"/>
          <w:lang w:bidi="fa-IR"/>
        </w:rPr>
        <w:t>After evaluation the remaining material to be removed by Proper solvent or water and clean cloth.</w:t>
      </w:r>
    </w:p>
    <w:p w14:paraId="7E8A6757" w14:textId="77777777" w:rsidR="00F34A62" w:rsidRDefault="00F34A62" w:rsidP="00F34A62">
      <w:pPr>
        <w:bidi/>
        <w:spacing w:after="200" w:line="288"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13.0. DOCUMENTATION</w:t>
      </w:r>
    </w:p>
    <w:p w14:paraId="1EAB7BEE" w14:textId="77777777" w:rsidR="00F34A62" w:rsidRDefault="00F34A62" w:rsidP="00F34A62">
      <w:pPr>
        <w:bidi/>
        <w:spacing w:after="200" w:line="288" w:lineRule="auto"/>
        <w:ind w:right="35"/>
        <w:jc w:val="right"/>
        <w:rPr>
          <w:szCs w:val="28"/>
          <w:lang w:bidi="fa-IR"/>
        </w:rPr>
      </w:pPr>
      <w:r w:rsidRPr="00DA7B11">
        <w:rPr>
          <w:szCs w:val="28"/>
          <w:lang w:bidi="fa-IR"/>
        </w:rPr>
        <w:t>13.1. Recording of Indication</w:t>
      </w:r>
    </w:p>
    <w:p w14:paraId="33BE0EBC" w14:textId="77777777" w:rsidR="00F34A62" w:rsidRDefault="00F34A62" w:rsidP="00F34A62">
      <w:pPr>
        <w:bidi/>
        <w:spacing w:after="200" w:line="288" w:lineRule="auto"/>
        <w:ind w:right="35"/>
        <w:jc w:val="right"/>
        <w:rPr>
          <w:szCs w:val="28"/>
          <w:lang w:bidi="fa-IR"/>
        </w:rPr>
      </w:pPr>
      <w:r w:rsidRPr="00DA7B11">
        <w:rPr>
          <w:szCs w:val="28"/>
          <w:lang w:bidi="fa-IR"/>
        </w:rPr>
        <w:t xml:space="preserve"> (a) Non reject able Indication</w:t>
      </w:r>
    </w:p>
    <w:p w14:paraId="1D4821C2" w14:textId="77777777" w:rsidR="00F34A62" w:rsidRDefault="00F34A62" w:rsidP="00F34A62">
      <w:pPr>
        <w:bidi/>
        <w:spacing w:after="200" w:line="288" w:lineRule="auto"/>
        <w:ind w:right="35"/>
        <w:jc w:val="right"/>
        <w:rPr>
          <w:szCs w:val="28"/>
          <w:lang w:bidi="fa-IR"/>
        </w:rPr>
      </w:pPr>
      <w:r w:rsidRPr="00DA7B11">
        <w:rPr>
          <w:szCs w:val="28"/>
          <w:lang w:bidi="fa-IR"/>
        </w:rPr>
        <w:t>Non</w:t>
      </w:r>
      <w:r>
        <w:rPr>
          <w:szCs w:val="28"/>
          <w:lang w:bidi="fa-IR"/>
        </w:rPr>
        <w:t xml:space="preserve"> </w:t>
      </w:r>
      <w:r w:rsidRPr="00DA7B11">
        <w:rPr>
          <w:szCs w:val="28"/>
          <w:lang w:bidi="fa-IR"/>
        </w:rPr>
        <w:t>rejectable indications shall be recorded as specified by the referencing Code Section.</w:t>
      </w:r>
    </w:p>
    <w:p w14:paraId="7343D2AF" w14:textId="77777777" w:rsidR="00F34A62" w:rsidRDefault="00F34A62" w:rsidP="00F34A62">
      <w:pPr>
        <w:bidi/>
        <w:spacing w:after="200" w:line="288" w:lineRule="auto"/>
        <w:ind w:right="35"/>
        <w:jc w:val="right"/>
        <w:rPr>
          <w:szCs w:val="28"/>
          <w:lang w:bidi="fa-IR"/>
        </w:rPr>
      </w:pPr>
      <w:r w:rsidRPr="00DA7B11">
        <w:rPr>
          <w:szCs w:val="28"/>
          <w:lang w:bidi="fa-IR"/>
        </w:rPr>
        <w:t xml:space="preserve">(b) Reject able Indications </w:t>
      </w:r>
    </w:p>
    <w:p w14:paraId="0BF68128" w14:textId="77777777" w:rsidR="00F34A62" w:rsidRDefault="00F34A62" w:rsidP="00F34A62">
      <w:pPr>
        <w:bidi/>
        <w:spacing w:after="200" w:line="288" w:lineRule="auto"/>
        <w:ind w:right="35"/>
        <w:jc w:val="right"/>
        <w:rPr>
          <w:szCs w:val="28"/>
          <w:lang w:bidi="fa-IR"/>
        </w:rPr>
      </w:pPr>
      <w:r w:rsidRPr="00DA7B11">
        <w:rPr>
          <w:szCs w:val="28"/>
          <w:lang w:bidi="fa-IR"/>
        </w:rPr>
        <w:t>Reject able indications shall be recorded. As a minimum, the type of indications (linear or rounded), location and extent (length or diameter or aligned) shall be recorded.</w:t>
      </w:r>
    </w:p>
    <w:p w14:paraId="0AC59F7F" w14:textId="77777777" w:rsidR="00F34A62" w:rsidRDefault="00F34A62" w:rsidP="00F34A62">
      <w:pPr>
        <w:bidi/>
        <w:spacing w:after="200" w:line="288" w:lineRule="auto"/>
        <w:ind w:right="35"/>
        <w:jc w:val="right"/>
        <w:rPr>
          <w:szCs w:val="28"/>
          <w:lang w:bidi="fa-IR"/>
        </w:rPr>
      </w:pPr>
      <w:r w:rsidRPr="00DA7B11">
        <w:rPr>
          <w:szCs w:val="28"/>
          <w:lang w:bidi="fa-IR"/>
        </w:rPr>
        <w:t>13.2. Examination Report</w:t>
      </w:r>
    </w:p>
    <w:p w14:paraId="5A8474F2" w14:textId="1AD6249E" w:rsidR="00F34A62" w:rsidRPr="00DA7B11" w:rsidRDefault="00F34A62" w:rsidP="00F34A62">
      <w:pPr>
        <w:bidi/>
        <w:spacing w:after="200" w:line="288" w:lineRule="auto"/>
        <w:ind w:right="35"/>
        <w:jc w:val="right"/>
        <w:rPr>
          <w:szCs w:val="28"/>
          <w:lang w:bidi="fa-IR"/>
        </w:rPr>
      </w:pPr>
      <w:r w:rsidRPr="00DA7B11">
        <w:rPr>
          <w:szCs w:val="28"/>
          <w:lang w:bidi="fa-IR"/>
        </w:rPr>
        <w:t xml:space="preserve">For each examination, the following information shall be recorded </w:t>
      </w:r>
      <w:r w:rsidRPr="00F143B4">
        <w:rPr>
          <w:sz w:val="20"/>
          <w:szCs w:val="20"/>
          <w:lang w:bidi="fa-IR"/>
        </w:rPr>
        <w:t xml:space="preserve">(As a minimum, the examination report shall include required information, described in article </w:t>
      </w:r>
      <w:r w:rsidR="00586811" w:rsidRPr="00F143B4">
        <w:rPr>
          <w:sz w:val="20"/>
          <w:szCs w:val="20"/>
          <w:lang w:bidi="fa-IR"/>
        </w:rPr>
        <w:t>6.</w:t>
      </w:r>
      <w:r w:rsidRPr="00F143B4">
        <w:rPr>
          <w:sz w:val="20"/>
          <w:szCs w:val="20"/>
          <w:lang w:bidi="fa-IR"/>
        </w:rPr>
        <w:t xml:space="preserve"> ASME section V)</w:t>
      </w:r>
      <w:r w:rsidRPr="00DA7B11">
        <w:rPr>
          <w:szCs w:val="28"/>
          <w:lang w:bidi="fa-IR"/>
        </w:rPr>
        <w:t xml:space="preserve"> </w:t>
      </w:r>
    </w:p>
    <w:p w14:paraId="26874F6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Procedure identification and revision</w:t>
      </w:r>
    </w:p>
    <w:p w14:paraId="2FFD8340"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Liquid penetrant type</w:t>
      </w:r>
      <w:r>
        <w:rPr>
          <w:szCs w:val="28"/>
          <w:lang w:bidi="fa-IR"/>
        </w:rPr>
        <w:t xml:space="preserve"> </w:t>
      </w:r>
      <w:r w:rsidRPr="00DA7B11">
        <w:rPr>
          <w:szCs w:val="28"/>
          <w:lang w:bidi="fa-IR"/>
        </w:rPr>
        <w:t>(visible or fluorescence)</w:t>
      </w:r>
    </w:p>
    <w:p w14:paraId="2BA0F283"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Type (number or letter designation) of each penetrant, penetrant remover, and developer used.</w:t>
      </w:r>
    </w:p>
    <w:p w14:paraId="58845146"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Examination personnel identify and, qualification level</w:t>
      </w:r>
    </w:p>
    <w:p w14:paraId="672EC16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Map or record of indications Per T-691 ASME SEC.V</w:t>
      </w:r>
    </w:p>
    <w:p w14:paraId="07BF21A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Material and thickness</w:t>
      </w:r>
    </w:p>
    <w:p w14:paraId="4A7AE03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Lighting equipment</w:t>
      </w:r>
    </w:p>
    <w:p w14:paraId="66F8113E"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Date and time examination were performed.</w:t>
      </w:r>
    </w:p>
    <w:p w14:paraId="55BA560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The report shall be signed and dated by the qualified and certified level II/III.</w:t>
      </w:r>
    </w:p>
    <w:p w14:paraId="68826670"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Examination report shall be prepared and furnished to the client.</w:t>
      </w:r>
    </w:p>
    <w:p w14:paraId="6DA0BD1D"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14. CERTIFICATION </w:t>
      </w:r>
    </w:p>
    <w:p w14:paraId="4A83E6FD" w14:textId="3C2604C5"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After examination a liquid penetrant examination report shall be filled out, in accordance with requirements of part T.693 of ASME Code </w:t>
      </w:r>
      <w:r w:rsidR="00586811" w:rsidRPr="00DA7B11">
        <w:rPr>
          <w:szCs w:val="28"/>
          <w:lang w:bidi="fa-IR"/>
        </w:rPr>
        <w:t>sec</w:t>
      </w:r>
      <w:r w:rsidR="00586811">
        <w:rPr>
          <w:szCs w:val="28"/>
          <w:lang w:bidi="fa-IR"/>
        </w:rPr>
        <w:t>. V</w:t>
      </w:r>
      <w:r w:rsidRPr="00DA7B11">
        <w:rPr>
          <w:szCs w:val="28"/>
          <w:lang w:bidi="fa-IR"/>
        </w:rPr>
        <w:t xml:space="preserve"> </w:t>
      </w:r>
    </w:p>
    <w:p w14:paraId="41414FA7"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 15. PERSONNEL QUALIFICATION </w:t>
      </w:r>
    </w:p>
    <w:p w14:paraId="0199880C"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Operators shall be qualified and certified in accordance with SNT-TC-1A. </w:t>
      </w:r>
    </w:p>
    <w:p w14:paraId="7A04E7AF"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All NDE shall be done by personnel certified to SNT-TC-1A level II /III.</w:t>
      </w:r>
    </w:p>
    <w:p w14:paraId="29390EA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15.1. Performance Demonstration</w:t>
      </w:r>
    </w:p>
    <w:p w14:paraId="0CF4C9A9" w14:textId="77777777" w:rsidR="00F34A62" w:rsidRDefault="00F34A62" w:rsidP="00F34A62">
      <w:pPr>
        <w:keepNext/>
        <w:keepLines/>
        <w:bidi/>
        <w:spacing w:before="60" w:line="360" w:lineRule="auto"/>
        <w:ind w:right="35"/>
        <w:jc w:val="right"/>
        <w:outlineLvl w:val="2"/>
        <w:rPr>
          <w:szCs w:val="28"/>
          <w:lang w:bidi="fa-IR"/>
        </w:rPr>
      </w:pPr>
      <w:r w:rsidRPr="00DA7B11">
        <w:rPr>
          <w:szCs w:val="28"/>
          <w:lang w:bidi="fa-IR"/>
        </w:rPr>
        <w:t>When be required is according to ASME SEC.V Article 14. T-1423</w:t>
      </w:r>
    </w:p>
    <w:p w14:paraId="25E8FE76" w14:textId="77777777" w:rsidR="00F34A62" w:rsidRPr="00DA7B11" w:rsidRDefault="00F34A62" w:rsidP="00F34A62">
      <w:pPr>
        <w:bidi/>
        <w:spacing w:after="200" w:line="276"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16. Repair and re-examination of defective weld </w:t>
      </w:r>
    </w:p>
    <w:p w14:paraId="7676B2D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Any weld defects shall be fully chipped out, and the repair cavity shall be inspected by the liquid penetrant method. The repair welding shall be re-examined after the required heat treatment.</w:t>
      </w:r>
    </w:p>
    <w:p w14:paraId="42B77789" w14:textId="77777777" w:rsidR="00F34A62" w:rsidRDefault="00F34A62" w:rsidP="00F34A62">
      <w:pPr>
        <w:bidi/>
        <w:adjustRightInd w:val="0"/>
        <w:spacing w:after="200" w:line="360" w:lineRule="auto"/>
        <w:ind w:left="1152" w:right="576"/>
        <w:textAlignment w:val="baseline"/>
        <w:rPr>
          <w:rFonts w:ascii="Arial" w:eastAsia="SimSun" w:hAnsi="Arial" w:cs="Arial"/>
          <w:b/>
          <w:bCs/>
          <w:szCs w:val="18"/>
          <w:lang w:eastAsia="zh-CN" w:bidi="fa-IR"/>
        </w:rPr>
      </w:pPr>
    </w:p>
    <w:p w14:paraId="084CE174" w14:textId="77777777" w:rsidR="00F34A62" w:rsidRPr="00DA7B11" w:rsidRDefault="00F34A62" w:rsidP="00F34A62">
      <w:pPr>
        <w:bidi/>
        <w:adjustRightInd w:val="0"/>
        <w:spacing w:after="200" w:line="360" w:lineRule="auto"/>
        <w:ind w:left="1152" w:right="576"/>
        <w:textAlignment w:val="baseline"/>
        <w:rPr>
          <w:rFonts w:ascii="Arial" w:eastAsia="SimSun" w:hAnsi="Arial" w:cs="Arial"/>
          <w:b/>
          <w:bCs/>
          <w:szCs w:val="18"/>
          <w:lang w:eastAsia="zh-CN" w:bidi="fa-IR"/>
        </w:rPr>
      </w:pPr>
    </w:p>
    <w:p w14:paraId="0871C1FC" w14:textId="77777777" w:rsidR="00F34A62" w:rsidRPr="00DA7B11" w:rsidRDefault="00F34A62" w:rsidP="00F34A62">
      <w:pPr>
        <w:bidi/>
        <w:adjustRightInd w:val="0"/>
        <w:spacing w:after="200" w:line="360" w:lineRule="auto"/>
        <w:ind w:left="1152" w:right="576"/>
        <w:jc w:val="right"/>
        <w:textAlignment w:val="baseline"/>
        <w:rPr>
          <w:rFonts w:ascii="Arial" w:eastAsia="SimSun" w:hAnsi="Arial" w:cs="Arial"/>
          <w:b/>
          <w:bCs/>
          <w:szCs w:val="18"/>
          <w:lang w:eastAsia="zh-CN"/>
        </w:rPr>
      </w:pPr>
      <w:r w:rsidRPr="00DA7B11">
        <w:rPr>
          <w:rFonts w:ascii="Arial" w:eastAsia="SimSun" w:hAnsi="Arial" w:cs="Arial"/>
          <w:b/>
          <w:bCs/>
          <w:szCs w:val="18"/>
          <w:lang w:eastAsia="zh-CN"/>
        </w:rPr>
        <w:t>17.0. PURPOSE</w:t>
      </w:r>
    </w:p>
    <w:p w14:paraId="0F2BA5C9" w14:textId="490D1C09" w:rsidR="00F34A62" w:rsidRPr="00434818" w:rsidRDefault="00F34A62" w:rsidP="009C526B">
      <w:pPr>
        <w:pStyle w:val="Header"/>
        <w:spacing w:line="276" w:lineRule="auto"/>
        <w:jc w:val="center"/>
        <w:rPr>
          <w:rFonts w:eastAsia="Calibri"/>
          <w:rtl/>
        </w:rPr>
      </w:pPr>
      <w:r w:rsidRPr="00434818">
        <w:rPr>
          <w:rFonts w:eastAsia="Calibri"/>
          <w:szCs w:val="24"/>
        </w:rPr>
        <w:t xml:space="preserve">This procedure describes the procedure for radiographic examination of welds </w:t>
      </w:r>
      <w:r w:rsidRPr="00434818">
        <w:rPr>
          <w:rFonts w:eastAsia="Calibri"/>
        </w:rPr>
        <w:t xml:space="preserve">of </w:t>
      </w:r>
      <w:r w:rsidR="00586811" w:rsidRPr="00434818">
        <w:rPr>
          <w:rFonts w:eastAsia="Calibri"/>
        </w:rPr>
        <w:t>Air-cooled heat</w:t>
      </w:r>
      <w:r w:rsidRPr="00434818">
        <w:rPr>
          <w:rFonts w:eastAsia="Calibri"/>
        </w:rPr>
        <w:t xml:space="preserve"> exchangers that will be procured </w:t>
      </w:r>
      <w:r w:rsidR="00586811" w:rsidRPr="00434818">
        <w:rPr>
          <w:rFonts w:eastAsia="Calibri"/>
        </w:rPr>
        <w:t>in “</w:t>
      </w:r>
      <w:r w:rsidR="00586811" w:rsidRPr="00FA7FFA">
        <w:rPr>
          <w:rFonts w:ascii="Times New Roman" w:hAnsi="Times New Roman"/>
          <w:b/>
          <w:bCs/>
          <w:sz w:val="18"/>
          <w:szCs w:val="18"/>
        </w:rPr>
        <w:t>Toase-ehe Park Sanati Gohar Ofogh</w:t>
      </w:r>
      <w:r w:rsidR="009C526B">
        <w:rPr>
          <w:rFonts w:ascii="Times New Roman" w:hAnsi="Times New Roman"/>
          <w:b/>
          <w:bCs/>
          <w:sz w:val="18"/>
          <w:szCs w:val="18"/>
        </w:rPr>
        <w:t xml:space="preserve"> </w:t>
      </w:r>
      <w:r w:rsidR="009C526B" w:rsidRPr="00FA7FFA">
        <w:rPr>
          <w:rFonts w:ascii="Times New Roman" w:hAnsi="Times New Roman"/>
          <w:b/>
          <w:bCs/>
          <w:sz w:val="18"/>
          <w:szCs w:val="18"/>
        </w:rPr>
        <w:t>Petrochemical Co.</w:t>
      </w:r>
      <w:r w:rsidR="009C526B">
        <w:rPr>
          <w:rFonts w:ascii="Times New Roman" w:hAnsi="Times New Roman"/>
          <w:b/>
          <w:bCs/>
          <w:sz w:val="18"/>
          <w:szCs w:val="18"/>
        </w:rPr>
        <w:t xml:space="preserve"> </w:t>
      </w:r>
      <w:r w:rsidR="009C526B" w:rsidRPr="00090A01">
        <w:rPr>
          <w:rFonts w:ascii="Times New Roman" w:hAnsi="Times New Roman"/>
          <w:b/>
          <w:bCs/>
          <w:sz w:val="20"/>
          <w:szCs w:val="20"/>
        </w:rPr>
        <w:t>CONCEPTUAL, BASIC and DETAIL DESIGN</w:t>
      </w:r>
      <w:r w:rsidR="009C526B">
        <w:rPr>
          <w:rFonts w:ascii="Times New Roman" w:hAnsi="Times New Roman"/>
          <w:b/>
          <w:bCs/>
          <w:sz w:val="20"/>
          <w:szCs w:val="20"/>
        </w:rPr>
        <w:t xml:space="preserve"> </w:t>
      </w:r>
      <w:r w:rsidR="009C526B" w:rsidRPr="00090A01">
        <w:rPr>
          <w:rFonts w:ascii="Times New Roman" w:hAnsi="Times New Roman"/>
          <w:b/>
          <w:bCs/>
          <w:sz w:val="20"/>
          <w:szCs w:val="20"/>
        </w:rPr>
        <w:t>ENGINEERING OF STYRENE PARK OFFSITE</w:t>
      </w:r>
      <w:r>
        <w:rPr>
          <w:rFonts w:eastAsia="Calibri"/>
          <w:lang w:bidi="fa-IR"/>
        </w:rPr>
        <w:t>"</w:t>
      </w:r>
    </w:p>
    <w:p w14:paraId="1883BD34" w14:textId="77777777" w:rsidR="00F34A62" w:rsidRPr="00DA7B11" w:rsidRDefault="00F34A62" w:rsidP="00F34A62">
      <w:pPr>
        <w:tabs>
          <w:tab w:val="left" w:pos="10160"/>
        </w:tabs>
        <w:bidi/>
        <w:adjustRightInd w:val="0"/>
        <w:spacing w:before="60" w:after="60" w:line="312" w:lineRule="auto"/>
        <w:ind w:left="100" w:right="-207"/>
        <w:jc w:val="right"/>
        <w:rPr>
          <w:rFonts w:ascii="Arial" w:eastAsia="Calibri" w:hAnsi="Arial" w:cs="Arial"/>
        </w:rPr>
      </w:pPr>
    </w:p>
    <w:p w14:paraId="04440FC7"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szCs w:val="18"/>
          <w:lang w:eastAsia="zh-CN"/>
        </w:rPr>
      </w:pPr>
      <w:r w:rsidRPr="00DA7B11">
        <w:rPr>
          <w:rFonts w:ascii="Arial" w:eastAsia="SimSun" w:hAnsi="Arial" w:cs="Arial"/>
          <w:b/>
          <w:bCs/>
          <w:szCs w:val="18"/>
          <w:lang w:eastAsia="zh-CN"/>
        </w:rPr>
        <w:t>18.0. SCOPE</w:t>
      </w:r>
    </w:p>
    <w:p w14:paraId="421DF40C"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szCs w:val="28"/>
          <w:u w:val="single"/>
          <w:lang w:eastAsia="zh-CN"/>
        </w:rPr>
      </w:pPr>
      <w:r w:rsidRPr="00DA7B11">
        <w:rPr>
          <w:rFonts w:ascii="Arial" w:eastAsia="SimSun" w:hAnsi="Arial" w:cs="Arial"/>
          <w:szCs w:val="28"/>
          <w:lang w:eastAsia="zh-CN"/>
        </w:rPr>
        <w:t>This procedure is applicable for carry out testing on flange to pipe or obround butt welds of header boxes of air cooled heat exchanger and materials, shapes, or sizes to be examined and the extent of examination are according to NDT. C</w:t>
      </w:r>
      <w:r>
        <w:rPr>
          <w:rFonts w:ascii="Arial" w:eastAsia="SimSun" w:hAnsi="Arial" w:cs="Arial"/>
          <w:szCs w:val="28"/>
          <w:lang w:eastAsia="zh-CN"/>
        </w:rPr>
        <w:t xml:space="preserve">HECK LIST &amp; NDT MAP of project </w:t>
      </w:r>
      <w:r w:rsidRPr="00DA7B11">
        <w:rPr>
          <w:rFonts w:ascii="Arial" w:eastAsia="SimSun" w:hAnsi="Arial" w:cs="Arial"/>
          <w:szCs w:val="28"/>
          <w:lang w:eastAsia="zh-CN"/>
        </w:rPr>
        <w:t>.</w:t>
      </w:r>
    </w:p>
    <w:p w14:paraId="12285764"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lang w:eastAsia="zh-CN"/>
        </w:rPr>
      </w:pPr>
      <w:r w:rsidRPr="00DA7B11">
        <w:rPr>
          <w:rFonts w:ascii="Arial" w:eastAsia="SimSun" w:hAnsi="Arial" w:cs="Arial"/>
          <w:b/>
          <w:bCs/>
          <w:szCs w:val="18"/>
          <w:lang w:eastAsia="zh-CN"/>
        </w:rPr>
        <w:t xml:space="preserve">19.0. </w:t>
      </w:r>
      <w:r w:rsidRPr="00DA7B11">
        <w:rPr>
          <w:rFonts w:ascii="Arial" w:eastAsia="SimSun" w:hAnsi="Arial" w:cs="Arial"/>
          <w:b/>
          <w:bCs/>
          <w:lang w:eastAsia="zh-CN"/>
        </w:rPr>
        <w:t>REFERENCES</w:t>
      </w:r>
    </w:p>
    <w:p w14:paraId="30AD4170"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lang w:eastAsia="zh-CN"/>
        </w:rPr>
      </w:pPr>
      <w:r w:rsidRPr="00DA7B11">
        <w:rPr>
          <w:rFonts w:ascii="Arial" w:eastAsia="SimSun" w:hAnsi="Arial" w:cs="Arial"/>
          <w:lang w:eastAsia="zh-CN"/>
        </w:rPr>
        <w:t>19.1</w:t>
      </w:r>
      <w:r w:rsidRPr="00DA7B11">
        <w:rPr>
          <w:rFonts w:ascii="Arial" w:eastAsia="SimSun" w:hAnsi="Arial" w:cs="Arial"/>
          <w:b/>
          <w:bCs/>
          <w:lang w:eastAsia="zh-CN"/>
        </w:rPr>
        <w:t>.</w:t>
      </w:r>
      <w:r w:rsidRPr="00DA7B11">
        <w:rPr>
          <w:rFonts w:ascii="Arial" w:eastAsia="SimSun" w:hAnsi="Arial" w:cs="Arial"/>
          <w:lang w:eastAsia="zh-CN"/>
        </w:rPr>
        <w:t xml:space="preserve"> API-661-Edition 2006</w:t>
      </w:r>
    </w:p>
    <w:p w14:paraId="01B442AD"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lang w:eastAsia="zh-CN"/>
        </w:rPr>
      </w:pPr>
      <w:r w:rsidRPr="00DA7B11">
        <w:rPr>
          <w:rFonts w:ascii="Arial" w:eastAsia="SimSun" w:hAnsi="Arial" w:cs="Arial"/>
          <w:lang w:eastAsia="zh-CN"/>
        </w:rPr>
        <w:t>19.2.ASME sec V-Edition 2010</w:t>
      </w:r>
    </w:p>
    <w:p w14:paraId="7B6EAA48"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lang w:eastAsia="zh-CN"/>
        </w:rPr>
      </w:pPr>
      <w:r w:rsidRPr="00DA7B11">
        <w:rPr>
          <w:rFonts w:ascii="Arial" w:eastAsia="SimSun" w:hAnsi="Arial" w:cs="Arial"/>
          <w:lang w:eastAsia="zh-CN"/>
        </w:rPr>
        <w:t>19.3.ASNT-TC-1A-Edition 2006</w:t>
      </w:r>
    </w:p>
    <w:p w14:paraId="5F877847" w14:textId="77777777" w:rsidR="00F34A62" w:rsidRPr="00DA7B11" w:rsidRDefault="00F34A62" w:rsidP="00F34A62">
      <w:pPr>
        <w:bidi/>
        <w:adjustRightInd w:val="0"/>
        <w:spacing w:after="200" w:line="360" w:lineRule="auto"/>
        <w:ind w:leftChars="50" w:left="110" w:rightChars="50" w:right="110"/>
        <w:jc w:val="right"/>
        <w:textAlignment w:val="baseline"/>
        <w:rPr>
          <w:rFonts w:ascii="Myriad Pro" w:eastAsia="SimSun" w:hAnsi="Myriad Pro" w:cs="Myriad Pro"/>
          <w:szCs w:val="18"/>
          <w:lang w:eastAsia="zh-CN"/>
        </w:rPr>
      </w:pPr>
      <w:r w:rsidRPr="00DA7B11">
        <w:rPr>
          <w:rFonts w:ascii="Arial" w:eastAsia="SimSun" w:hAnsi="Arial" w:cs="Arial"/>
          <w:lang w:eastAsia="zh-CN"/>
        </w:rPr>
        <w:t>19.4.</w:t>
      </w:r>
      <w:r w:rsidRPr="00DA7B11">
        <w:rPr>
          <w:rFonts w:ascii="Myriad Pro" w:eastAsia="SimSun" w:hAnsi="Myriad Pro" w:cs="Myriad Pro"/>
          <w:szCs w:val="18"/>
          <w:lang w:eastAsia="zh-CN"/>
        </w:rPr>
        <w:t xml:space="preserve"> ASME Section VIII Div.1 edition 2010 addendum 2011 shall be added.</w:t>
      </w:r>
    </w:p>
    <w:p w14:paraId="6B1E30C1" w14:textId="77777777" w:rsidR="00F34A62" w:rsidRPr="00DA7B11" w:rsidRDefault="00F34A62" w:rsidP="00F34A62">
      <w:pPr>
        <w:bidi/>
        <w:adjustRightInd w:val="0"/>
        <w:spacing w:after="200" w:line="360" w:lineRule="auto"/>
        <w:ind w:leftChars="50" w:left="110" w:rightChars="50" w:right="110"/>
        <w:jc w:val="right"/>
        <w:textAlignment w:val="baseline"/>
        <w:rPr>
          <w:rFonts w:ascii="Myriad Pro" w:eastAsia="SimSun" w:hAnsi="Myriad Pro" w:cs="Myriad Pro"/>
          <w:szCs w:val="18"/>
          <w:lang w:eastAsia="zh-CN"/>
        </w:rPr>
      </w:pPr>
    </w:p>
    <w:p w14:paraId="00414AB6" w14:textId="77777777" w:rsidR="00F34A62" w:rsidRPr="00DA7B11" w:rsidRDefault="00F34A62" w:rsidP="00F34A62">
      <w:pPr>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20.0. DEFINITION</w:t>
      </w:r>
    </w:p>
    <w:p w14:paraId="63DBDF7D" w14:textId="77777777" w:rsidR="00F34A62" w:rsidRPr="00DA7B11" w:rsidRDefault="00F34A62" w:rsidP="00F34A62">
      <w:pPr>
        <w:bidi/>
        <w:adjustRightInd w:val="0"/>
        <w:spacing w:before="60" w:after="6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20.1. I.Q.I: Image Quality Indicator</w:t>
      </w:r>
    </w:p>
    <w:p w14:paraId="0519A12C" w14:textId="77777777" w:rsidR="00F34A62" w:rsidRPr="00DA7B11" w:rsidRDefault="00F34A62" w:rsidP="00F34A62">
      <w:pPr>
        <w:tabs>
          <w:tab w:val="left"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21.0. GENERAL REQUIREMENTS </w:t>
      </w:r>
    </w:p>
    <w:p w14:paraId="4348BFEB" w14:textId="77777777" w:rsidR="00F34A62" w:rsidRPr="00DA7B11" w:rsidRDefault="00F34A62" w:rsidP="00F34A62">
      <w:pPr>
        <w:tabs>
          <w:tab w:val="left" w:pos="9090"/>
          <w:tab w:val="left" w:pos="9360"/>
          <w:tab w:val="left" w:pos="9603"/>
        </w:tabs>
        <w:bidi/>
        <w:adjustRightInd w:val="0"/>
        <w:spacing w:after="21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21.1. Particular instruction </w:t>
      </w:r>
    </w:p>
    <w:p w14:paraId="58F77748" w14:textId="77777777" w:rsidR="00F34A62" w:rsidRPr="00DA7B11" w:rsidRDefault="00F34A62" w:rsidP="00F34A62">
      <w:pPr>
        <w:tabs>
          <w:tab w:val="left" w:pos="9090"/>
          <w:tab w:val="left" w:pos="9360"/>
          <w:tab w:val="left" w:pos="9603"/>
        </w:tabs>
        <w:bidi/>
        <w:adjustRightInd w:val="0"/>
        <w:spacing w:after="200" w:line="236" w:lineRule="atLeast"/>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The particular instruction shall refer to the general examination specification</w:t>
      </w:r>
    </w:p>
    <w:p w14:paraId="28A7E7FD"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lastRenderedPageBreak/>
        <w:t xml:space="preserve">The areas of the part to be examined, </w:t>
      </w:r>
    </w:p>
    <w:p w14:paraId="4C7B9ECA"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Materials and thickness ranges to be radiographed, </w:t>
      </w:r>
    </w:p>
    <w:p w14:paraId="3D8788F8"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Isotope used </w:t>
      </w:r>
    </w:p>
    <w:p w14:paraId="139E66EA"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Film brand or type to be used, </w:t>
      </w:r>
    </w:p>
    <w:p w14:paraId="3EDEEA29"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Screens to be used, </w:t>
      </w:r>
    </w:p>
    <w:p w14:paraId="08CA07DB"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b/>
          <w:bCs/>
        </w:rPr>
      </w:pPr>
      <w:r w:rsidRPr="00DA7B11">
        <w:rPr>
          <w:rFonts w:ascii="Arial" w:eastAsia="Calibri" w:hAnsi="Arial" w:cs="Arial"/>
        </w:rPr>
        <w:t>Acceptance criteria.</w:t>
      </w:r>
      <w:r w:rsidRPr="00DA7B11">
        <w:rPr>
          <w:rFonts w:ascii="Arial" w:eastAsia="Calibri" w:hAnsi="Arial" w:cs="Arial"/>
          <w:b/>
          <w:bCs/>
        </w:rPr>
        <w:t xml:space="preserve"> </w:t>
      </w:r>
    </w:p>
    <w:p w14:paraId="499C11AF" w14:textId="77777777" w:rsidR="00F34A62" w:rsidRPr="00DA7B11" w:rsidRDefault="00F34A62" w:rsidP="00F34A62">
      <w:pPr>
        <w:tabs>
          <w:tab w:val="num" w:pos="720"/>
          <w:tab w:val="left" w:pos="9090"/>
          <w:tab w:val="left" w:pos="9360"/>
          <w:tab w:val="left" w:pos="9603"/>
        </w:tabs>
        <w:bidi/>
        <w:adjustRightInd w:val="0"/>
        <w:spacing w:before="40" w:after="4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21.2. Operator qualification </w:t>
      </w:r>
    </w:p>
    <w:p w14:paraId="035F381A" w14:textId="77777777" w:rsidR="00F34A62" w:rsidRDefault="00F34A62" w:rsidP="00F34A62">
      <w:pPr>
        <w:tabs>
          <w:tab w:val="left" w:pos="9090"/>
          <w:tab w:val="left" w:pos="9360"/>
          <w:tab w:val="left" w:pos="9603"/>
        </w:tabs>
        <w:bidi/>
        <w:adjustRightInd w:val="0"/>
        <w:spacing w:before="40" w:after="4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Operators shall be qualified and certified in accordance with</w:t>
      </w:r>
    </w:p>
    <w:p w14:paraId="76F7E288" w14:textId="77777777" w:rsidR="00F34A62" w:rsidRPr="00DA7B11" w:rsidRDefault="00F34A62" w:rsidP="00F34A62">
      <w:pPr>
        <w:tabs>
          <w:tab w:val="left" w:pos="9090"/>
          <w:tab w:val="left" w:pos="9360"/>
          <w:tab w:val="left" w:pos="9603"/>
        </w:tabs>
        <w:bidi/>
        <w:adjustRightInd w:val="0"/>
        <w:spacing w:before="40" w:after="4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SNT-TC-1A-Edition</w:t>
      </w:r>
      <w:r>
        <w:rPr>
          <w:rFonts w:ascii="Arial" w:eastAsia="Calibri" w:hAnsi="Arial" w:cs="Arial"/>
          <w:szCs w:val="24"/>
        </w:rPr>
        <w:t xml:space="preserve"> </w:t>
      </w:r>
      <w:r w:rsidRPr="00DA7B11">
        <w:rPr>
          <w:rFonts w:ascii="Arial" w:eastAsia="Calibri" w:hAnsi="Arial" w:cs="Arial"/>
          <w:szCs w:val="24"/>
        </w:rPr>
        <w:t>2006 last applicable</w:t>
      </w:r>
      <w:r>
        <w:rPr>
          <w:rFonts w:ascii="Arial" w:eastAsia="Calibri" w:hAnsi="Arial" w:cs="Arial"/>
          <w:szCs w:val="24"/>
        </w:rPr>
        <w:t xml:space="preserve"> </w:t>
      </w:r>
      <w:r w:rsidRPr="00DA7B11">
        <w:rPr>
          <w:rFonts w:ascii="Arial" w:eastAsia="Calibri" w:hAnsi="Arial" w:cs="Arial"/>
          <w:szCs w:val="24"/>
        </w:rPr>
        <w:t xml:space="preserve">edition. </w:t>
      </w:r>
    </w:p>
    <w:p w14:paraId="1EBA783D" w14:textId="77777777" w:rsidR="00F34A62"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All NDE shall be done by or under the supervision of personnel certified to </w:t>
      </w:r>
    </w:p>
    <w:p w14:paraId="72A3874F"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SNT- TC</w:t>
      </w:r>
      <w:r>
        <w:rPr>
          <w:rFonts w:ascii="Arial" w:eastAsia="Calibri" w:hAnsi="Arial" w:cs="Arial"/>
          <w:szCs w:val="24"/>
        </w:rPr>
        <w:t xml:space="preserve">-1A-Edition 2006 level II/III. </w:t>
      </w:r>
    </w:p>
    <w:p w14:paraId="068AE906" w14:textId="77777777" w:rsidR="00F34A62" w:rsidRPr="00DA7B11" w:rsidRDefault="00F34A62" w:rsidP="00F34A62">
      <w:pPr>
        <w:tabs>
          <w:tab w:val="left" w:pos="270"/>
          <w:tab w:val="left" w:pos="909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22.0. SURFACE PREPARATION</w:t>
      </w:r>
    </w:p>
    <w:p w14:paraId="1A1A4075" w14:textId="77777777" w:rsidR="00F34A62" w:rsidRPr="00DA7B11"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22.1. Materials </w:t>
      </w:r>
    </w:p>
    <w:p w14:paraId="7C278199"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Surfaces shall satisfy the requirements of the applicable material specifications, with </w:t>
      </w:r>
    </w:p>
    <w:p w14:paraId="12A3B429"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additional </w:t>
      </w:r>
      <w:r>
        <w:rPr>
          <w:rFonts w:ascii="Arial" w:eastAsia="Calibri" w:hAnsi="Arial" w:cs="Arial"/>
          <w:szCs w:val="24"/>
        </w:rPr>
        <w:t xml:space="preserve"> </w:t>
      </w:r>
      <w:r w:rsidRPr="00DA7B11">
        <w:rPr>
          <w:rFonts w:ascii="Arial" w:eastAsia="Calibri" w:hAnsi="Arial" w:cs="Arial"/>
          <w:szCs w:val="24"/>
        </w:rPr>
        <w:t>conditions if necessary. In that case, surface irregularities shall be removed by any</w:t>
      </w:r>
      <w:r>
        <w:rPr>
          <w:rFonts w:ascii="Arial" w:eastAsia="Calibri" w:hAnsi="Arial" w:cs="Arial"/>
          <w:szCs w:val="24"/>
        </w:rPr>
        <w:t xml:space="preserve">  </w:t>
      </w:r>
    </w:p>
    <w:p w14:paraId="2D4339D3"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appropriate </w:t>
      </w:r>
      <w:r>
        <w:rPr>
          <w:rFonts w:ascii="Arial" w:eastAsia="Calibri" w:hAnsi="Arial" w:cs="Arial"/>
          <w:szCs w:val="24"/>
        </w:rPr>
        <w:t xml:space="preserve"> </w:t>
      </w:r>
      <w:r w:rsidRPr="00DA7B11">
        <w:rPr>
          <w:rFonts w:ascii="Arial" w:eastAsia="Calibri" w:hAnsi="Arial" w:cs="Arial"/>
          <w:szCs w:val="24"/>
        </w:rPr>
        <w:t xml:space="preserve">means so as not to mask indications or interfere with them. </w:t>
      </w:r>
      <w:r>
        <w:rPr>
          <w:rFonts w:ascii="Arial" w:eastAsia="Calibri" w:hAnsi="Arial" w:cs="Arial"/>
          <w:szCs w:val="24"/>
        </w:rPr>
        <w:t xml:space="preserve">   </w:t>
      </w:r>
    </w:p>
    <w:p w14:paraId="070E1E96" w14:textId="77777777" w:rsidR="00F34A62"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tl/>
        </w:rPr>
      </w:pPr>
    </w:p>
    <w:p w14:paraId="43B8062E" w14:textId="77777777" w:rsidR="00F34A62" w:rsidRPr="00DA7B11"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22.2. Welds </w:t>
      </w:r>
    </w:p>
    <w:p w14:paraId="05D1FA91"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The welds ripples or weld surface irregularities on both the inside (where accessible) and</w:t>
      </w:r>
    </w:p>
    <w:p w14:paraId="638636B5"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outside</w:t>
      </w:r>
      <w:r>
        <w:rPr>
          <w:rFonts w:ascii="Arial" w:eastAsia="Calibri" w:hAnsi="Arial" w:cs="Arial"/>
          <w:szCs w:val="24"/>
        </w:rPr>
        <w:t xml:space="preserve"> </w:t>
      </w:r>
      <w:r w:rsidRPr="00DA7B11">
        <w:rPr>
          <w:rFonts w:ascii="Arial" w:eastAsia="Calibri" w:hAnsi="Arial" w:cs="Arial"/>
          <w:szCs w:val="24"/>
        </w:rPr>
        <w:t>shall be removed by any suitable process to such a degree that the resulting</w:t>
      </w:r>
    </w:p>
    <w:p w14:paraId="2EEDBA23"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radiographic image due to any irregularities cannot mask or be confused with the image of</w:t>
      </w:r>
    </w:p>
    <w:p w14:paraId="710A9845"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any discontinuity. </w:t>
      </w:r>
    </w:p>
    <w:p w14:paraId="3E807AD0"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The finished surface of all butt-welded joints must be smoothly blended into the base material </w:t>
      </w:r>
      <w:r>
        <w:rPr>
          <w:rFonts w:ascii="Arial" w:eastAsia="Calibri" w:hAnsi="Arial" w:cs="Arial"/>
          <w:szCs w:val="24"/>
        </w:rPr>
        <w:t xml:space="preserve">       </w:t>
      </w:r>
    </w:p>
    <w:p w14:paraId="61F45F31"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within the limits specified in the referencing code section </w:t>
      </w:r>
      <w:r w:rsidRPr="00DA7B11">
        <w:rPr>
          <w:rFonts w:ascii="Arial" w:eastAsia="Calibri" w:hAnsi="Arial" w:cs="Arial"/>
          <w:szCs w:val="24"/>
          <w:u w:val="single"/>
        </w:rPr>
        <w:t>(</w:t>
      </w:r>
      <w:r w:rsidRPr="00DA7B11">
        <w:rPr>
          <w:rFonts w:ascii="Arial" w:eastAsia="Calibri" w:hAnsi="Arial" w:cs="Arial"/>
          <w:szCs w:val="24"/>
        </w:rPr>
        <w:t>ASME SEC.VIII-Edition 2012-U-35</w:t>
      </w:r>
      <w:r w:rsidRPr="00DA7B11">
        <w:rPr>
          <w:rFonts w:ascii="Arial" w:eastAsia="Calibri" w:hAnsi="Arial" w:cs="Arial"/>
          <w:szCs w:val="24"/>
          <w:u w:val="single"/>
        </w:rPr>
        <w:t>)</w:t>
      </w:r>
      <w:r w:rsidRPr="00DA7B11">
        <w:rPr>
          <w:rFonts w:ascii="Arial" w:eastAsia="Calibri" w:hAnsi="Arial" w:cs="Arial"/>
          <w:szCs w:val="24"/>
        </w:rPr>
        <w:t xml:space="preserve">. </w:t>
      </w:r>
      <w:r>
        <w:rPr>
          <w:rFonts w:ascii="Arial" w:eastAsia="Calibri" w:hAnsi="Arial" w:cs="Arial"/>
          <w:szCs w:val="24"/>
        </w:rPr>
        <w:t xml:space="preserve">  </w:t>
      </w:r>
    </w:p>
    <w:p w14:paraId="76F4CEA3"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lastRenderedPageBreak/>
        <w:t xml:space="preserve">     </w:t>
      </w:r>
      <w:r w:rsidRPr="00DA7B11">
        <w:rPr>
          <w:rFonts w:ascii="Arial" w:eastAsia="Calibri" w:hAnsi="Arial" w:cs="Arial"/>
          <w:szCs w:val="24"/>
        </w:rPr>
        <w:t>Permitted reinforcement on each face as following:</w:t>
      </w:r>
      <w:r>
        <w:rPr>
          <w:rFonts w:ascii="Arial" w:eastAsia="Calibri" w:hAnsi="Arial" w:cs="Arial"/>
          <w:szCs w:val="24"/>
        </w:rPr>
        <w:t xml:space="preserve"> </w:t>
      </w:r>
    </w:p>
    <w:p w14:paraId="28A83C60" w14:textId="3BB8A0F5" w:rsidR="00F34A62" w:rsidRPr="00DA7B11" w:rsidRDefault="00F34A62" w:rsidP="00F34A62">
      <w:pPr>
        <w:keepNext/>
        <w:tabs>
          <w:tab w:val="left" w:pos="9090"/>
          <w:tab w:val="left" w:pos="9360"/>
          <w:tab w:val="left" w:pos="9603"/>
        </w:tabs>
        <w:bidi/>
        <w:adjustRightInd w:val="0"/>
        <w:spacing w:after="200" w:line="276" w:lineRule="auto"/>
        <w:ind w:left="-540" w:right="-207"/>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447337C7" wp14:editId="13F867F3">
            <wp:extent cx="3724275" cy="2000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2000250"/>
                    </a:xfrm>
                    <a:prstGeom prst="rect">
                      <a:avLst/>
                    </a:prstGeom>
                    <a:noFill/>
                    <a:ln>
                      <a:noFill/>
                    </a:ln>
                  </pic:spPr>
                </pic:pic>
              </a:graphicData>
            </a:graphic>
          </wp:inline>
        </w:drawing>
      </w:r>
    </w:p>
    <w:p w14:paraId="5920FDC6" w14:textId="77777777" w:rsidR="00F34A62" w:rsidRPr="00DA7B11" w:rsidRDefault="00F34A62" w:rsidP="00F34A62">
      <w:pPr>
        <w:tabs>
          <w:tab w:val="left" w:pos="180"/>
          <w:tab w:val="left" w:pos="9090"/>
          <w:tab w:val="left" w:pos="9360"/>
          <w:tab w:val="left" w:pos="9603"/>
        </w:tabs>
        <w:bidi/>
        <w:adjustRightInd w:val="0"/>
        <w:spacing w:after="210" w:line="226" w:lineRule="atLeast"/>
        <w:ind w:left="-540" w:right="-207"/>
        <w:jc w:val="right"/>
        <w:rPr>
          <w:rFonts w:ascii="Arial" w:eastAsia="Calibri" w:hAnsi="Arial" w:cs="Arial"/>
        </w:rPr>
      </w:pPr>
      <w:r>
        <w:rPr>
          <w:rFonts w:ascii="Arial" w:eastAsia="Calibri" w:hAnsi="Arial" w:cs="Arial"/>
          <w:b/>
          <w:bCs/>
        </w:rPr>
        <w:t xml:space="preserve">     </w:t>
      </w:r>
      <w:r w:rsidRPr="00DA7B11">
        <w:rPr>
          <w:rFonts w:ascii="Arial" w:eastAsia="Calibri" w:hAnsi="Arial" w:cs="Arial"/>
          <w:b/>
          <w:bCs/>
        </w:rPr>
        <w:t>23.0. EQUIPMENT USED</w:t>
      </w:r>
      <w:r w:rsidRPr="00DA7B11">
        <w:rPr>
          <w:rFonts w:ascii="Arial" w:eastAsia="Calibri" w:hAnsi="Arial" w:cs="Arial"/>
        </w:rPr>
        <w:t xml:space="preserve"> </w:t>
      </w:r>
    </w:p>
    <w:p w14:paraId="61B47908"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23.1. Film selection </w:t>
      </w:r>
    </w:p>
    <w:p w14:paraId="63941B85" w14:textId="77777777" w:rsidR="00F34A62" w:rsidRPr="00F143B4"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b/>
          <w:bCs/>
          <w:i/>
          <w:iCs/>
          <w:szCs w:val="24"/>
        </w:rPr>
      </w:pPr>
      <w:r>
        <w:rPr>
          <w:rFonts w:ascii="Arial" w:eastAsia="Calibri" w:hAnsi="Arial" w:cs="Arial"/>
          <w:szCs w:val="24"/>
        </w:rPr>
        <w:t xml:space="preserve">      </w:t>
      </w:r>
      <w:r w:rsidRPr="00DA7B11">
        <w:rPr>
          <w:rFonts w:ascii="Arial" w:eastAsia="Calibri" w:hAnsi="Arial" w:cs="Arial"/>
          <w:szCs w:val="24"/>
        </w:rPr>
        <w:t>Radiographs shall be made using industrial radiographic film ASTM</w:t>
      </w:r>
      <w:r w:rsidRPr="00DA7B11">
        <w:rPr>
          <w:rFonts w:ascii="Arial" w:eastAsia="Calibri" w:hAnsi="Arial" w:cs="Arial"/>
          <w:b/>
          <w:bCs/>
          <w:szCs w:val="24"/>
        </w:rPr>
        <w:t xml:space="preserve"> </w:t>
      </w:r>
      <w:r w:rsidRPr="00DA7B11">
        <w:rPr>
          <w:rFonts w:ascii="Arial" w:eastAsia="Calibri" w:hAnsi="Arial" w:cs="Arial"/>
          <w:szCs w:val="24"/>
        </w:rPr>
        <w:t>type (</w:t>
      </w:r>
      <w:r w:rsidRPr="00F143B4">
        <w:rPr>
          <w:rFonts w:ascii="Arial" w:eastAsia="Calibri" w:hAnsi="Arial" w:cs="Arial"/>
          <w:b/>
          <w:bCs/>
          <w:i/>
          <w:iCs/>
          <w:szCs w:val="24"/>
        </w:rPr>
        <w:t xml:space="preserve">Very fine grain </w:t>
      </w:r>
    </w:p>
    <w:p w14:paraId="43F0A192" w14:textId="77777777" w:rsidR="00F34A62" w:rsidRPr="00F143B4"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sidRPr="00F143B4">
        <w:rPr>
          <w:rFonts w:ascii="Arial" w:eastAsia="Calibri" w:hAnsi="Arial" w:cs="Arial"/>
          <w:b/>
          <w:bCs/>
          <w:i/>
          <w:iCs/>
          <w:szCs w:val="24"/>
        </w:rPr>
        <w:t xml:space="preserve">       film must be use (KODAK  MX125) with 10Cm width</w:t>
      </w:r>
      <w:r w:rsidRPr="00F143B4">
        <w:rPr>
          <w:rFonts w:ascii="Arial" w:eastAsia="Calibri" w:hAnsi="Arial" w:cs="Arial"/>
          <w:szCs w:val="24"/>
        </w:rPr>
        <w:t>).</w:t>
      </w:r>
    </w:p>
    <w:p w14:paraId="0173393B"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23.2. Intensifying screens </w:t>
      </w:r>
    </w:p>
    <w:p w14:paraId="3C674215" w14:textId="77777777" w:rsidR="00F34A62"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Intensifying lead screens may be used except when otherwise specified.  Good screen-film </w:t>
      </w:r>
    </w:p>
    <w:p w14:paraId="605EFB91"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contact is essential to get a good result. Thickness of front &amp; back screen: 0.1 mm</w:t>
      </w:r>
    </w:p>
    <w:p w14:paraId="36E5CA1C" w14:textId="77777777" w:rsidR="00F34A62" w:rsidRPr="00DA7B11" w:rsidRDefault="00F34A62" w:rsidP="00F34A62">
      <w:pPr>
        <w:tabs>
          <w:tab w:val="left" w:pos="9090"/>
          <w:tab w:val="left" w:pos="9360"/>
        </w:tabs>
        <w:bidi/>
        <w:adjustRightInd w:val="0"/>
        <w:spacing w:after="200" w:line="276" w:lineRule="auto"/>
        <w:ind w:left="-540" w:right="-14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23.3. Back scatter protection </w:t>
      </w:r>
    </w:p>
    <w:p w14:paraId="2887653F"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A back lead layer has to be used in order to:</w:t>
      </w:r>
    </w:p>
    <w:p w14:paraId="6D43E9E4"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-reduce the scattering of the radiations, </w:t>
      </w:r>
    </w:p>
    <w:p w14:paraId="6170BF05"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-avoid secondary back-scattered radiations</w:t>
      </w:r>
    </w:p>
    <w:p w14:paraId="3D5D11F0"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rPr>
      </w:pPr>
      <w:r>
        <w:rPr>
          <w:rFonts w:ascii="Arial" w:eastAsia="Calibri" w:hAnsi="Arial" w:cs="Arial"/>
        </w:rPr>
        <w:t xml:space="preserve">    </w:t>
      </w:r>
      <w:r w:rsidRPr="00DA7B11">
        <w:rPr>
          <w:rFonts w:ascii="Arial" w:eastAsia="Calibri" w:hAnsi="Arial" w:cs="Arial"/>
        </w:rPr>
        <w:t xml:space="preserve"> </w:t>
      </w:r>
      <w:r w:rsidRPr="00DA7B11">
        <w:rPr>
          <w:rFonts w:ascii="Arial" w:eastAsia="Calibri" w:hAnsi="Arial" w:cs="Arial"/>
          <w:szCs w:val="24"/>
        </w:rPr>
        <w:t>This back lead layer shall be placed on the back of each film holder / cassette.</w:t>
      </w:r>
    </w:p>
    <w:p w14:paraId="3685E5FA"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 lead symbol "B" with dimensions of 13 mm (1/2 inch) in height, and 1, 6 mm (1/16 inch) in </w:t>
      </w:r>
      <w:r>
        <w:rPr>
          <w:rFonts w:ascii="Arial" w:eastAsia="Calibri" w:hAnsi="Arial" w:cs="Arial"/>
          <w:szCs w:val="24"/>
        </w:rPr>
        <w:t xml:space="preserve">      </w:t>
      </w:r>
    </w:p>
    <w:p w14:paraId="49D46DBA"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thickness has to be attached on the back of the film holder. </w:t>
      </w:r>
    </w:p>
    <w:p w14:paraId="75826477"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If a light image of the "B" appears on a darker background of the radiograph, protection from </w:t>
      </w:r>
    </w:p>
    <w:p w14:paraId="265518A7"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lastRenderedPageBreak/>
        <w:t xml:space="preserve">      </w:t>
      </w:r>
      <w:r w:rsidRPr="00DA7B11">
        <w:rPr>
          <w:rFonts w:ascii="Arial" w:eastAsia="Calibri" w:hAnsi="Arial" w:cs="Arial"/>
          <w:szCs w:val="24"/>
        </w:rPr>
        <w:t xml:space="preserve">backscatter is insufficient and the radiograph shall be considered unacceptable. </w:t>
      </w:r>
    </w:p>
    <w:p w14:paraId="299F760B"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A dark image of the "B" on a lighter background is not cause for rejection. </w:t>
      </w:r>
    </w:p>
    <w:p w14:paraId="65804063"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Intensifying and back lead screens shall be perfectly clean, free from scratches, crimps,</w:t>
      </w:r>
    </w:p>
    <w:p w14:paraId="0432FF3E"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blemishes or folds. </w:t>
      </w:r>
    </w:p>
    <w:p w14:paraId="3376A8DE"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23.4. Irradiation equipment </w:t>
      </w:r>
    </w:p>
    <w:p w14:paraId="6A392117"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23.4.1. Radioactive sources</w:t>
      </w:r>
    </w:p>
    <w:p w14:paraId="2CB76465" w14:textId="77777777" w:rsidR="00F34A62" w:rsidRPr="00DA7B11" w:rsidRDefault="00F34A62" w:rsidP="00F34A62">
      <w:pPr>
        <w:tabs>
          <w:tab w:val="left" w:pos="9090"/>
          <w:tab w:val="left" w:pos="9360"/>
          <w:tab w:val="left" w:pos="9603"/>
        </w:tabs>
        <w:bidi/>
        <w:adjustRightInd w:val="0"/>
        <w:spacing w:after="210" w:line="360" w:lineRule="auto"/>
        <w:ind w:left="864" w:right="432"/>
        <w:jc w:val="right"/>
        <w:rPr>
          <w:rFonts w:ascii="Arial" w:eastAsia="Calibri" w:hAnsi="Arial" w:cs="Arial"/>
          <w:szCs w:val="24"/>
        </w:rPr>
      </w:pPr>
      <w:r w:rsidRPr="00DA7B11">
        <w:rPr>
          <w:rFonts w:ascii="Arial" w:eastAsia="Calibri" w:hAnsi="Arial" w:cs="Arial"/>
          <w:szCs w:val="24"/>
        </w:rPr>
        <w:t xml:space="preserve">Generally, the minimum thickness for which radioactive sources may be used is as less thickness may be radiographed with these sources if it is demonstrated that the required sensitivity can be obtained. </w:t>
      </w:r>
    </w:p>
    <w:p w14:paraId="129345E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maximum thickness for the use of radioactive sources is primarily dictated by exposure time. Therefore upper limits are not shown. </w:t>
      </w:r>
    </w:p>
    <w:p w14:paraId="36ED1571" w14:textId="68240E9D" w:rsidR="00F34A62" w:rsidRPr="00DA7B11" w:rsidRDefault="00F34A62" w:rsidP="00F34A62">
      <w:pPr>
        <w:bidi/>
        <w:adjustRightInd w:val="0"/>
        <w:spacing w:after="200" w:line="276" w:lineRule="auto"/>
        <w:ind w:left="864" w:right="432"/>
        <w:rPr>
          <w:rFonts w:ascii="Arial" w:eastAsia="Calibri" w:hAnsi="Arial" w:cs="Arial"/>
        </w:rPr>
      </w:pPr>
      <w:r w:rsidRPr="00434818">
        <w:rPr>
          <w:rFonts w:ascii="Arial" w:eastAsia="Calibri" w:hAnsi="Arial" w:cs="Arial"/>
          <w:noProof/>
        </w:rPr>
        <w:drawing>
          <wp:inline distT="0" distB="0" distL="0" distR="0" wp14:anchorId="132F9933" wp14:editId="4B8FD67B">
            <wp:extent cx="5610225" cy="1238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238250"/>
                    </a:xfrm>
                    <a:prstGeom prst="rect">
                      <a:avLst/>
                    </a:prstGeom>
                    <a:noFill/>
                    <a:ln>
                      <a:noFill/>
                    </a:ln>
                  </pic:spPr>
                </pic:pic>
              </a:graphicData>
            </a:graphic>
          </wp:inline>
        </w:drawing>
      </w:r>
    </w:p>
    <w:p w14:paraId="405C732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b/>
          <w:bCs/>
          <w:szCs w:val="24"/>
        </w:rPr>
      </w:pPr>
      <w:r w:rsidRPr="00DA7B11">
        <w:rPr>
          <w:rFonts w:ascii="Arial" w:eastAsia="Calibri" w:hAnsi="Arial" w:cs="Arial"/>
          <w:b/>
          <w:bCs/>
          <w:szCs w:val="24"/>
        </w:rPr>
        <w:t xml:space="preserve">23.4.2. Special conditions </w:t>
      </w:r>
    </w:p>
    <w:p w14:paraId="35BB9177"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When an examination is performed, which strays from the conditions fixed above, or when other sources are used, a procedure for the particular examination must be issued. </w:t>
      </w:r>
    </w:p>
    <w:p w14:paraId="77C84F54"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In any case, the radiographic sensitivity depends essentially on: </w:t>
      </w:r>
    </w:p>
    <w:p w14:paraId="5A984632"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-Film selection, </w:t>
      </w:r>
    </w:p>
    <w:p w14:paraId="1EC9CF99"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-Intensifying screen selection, </w:t>
      </w:r>
    </w:p>
    <w:p w14:paraId="3F2DD57B"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-Geometrical un sharpness, </w:t>
      </w:r>
    </w:p>
    <w:p w14:paraId="5C63B2AA"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-Film density. </w:t>
      </w:r>
    </w:p>
    <w:p w14:paraId="77C9FB92"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1AC50BC0"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14607408"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535021FC"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23.5. Image quality indicators (Penetrometers) </w:t>
      </w:r>
    </w:p>
    <w:p w14:paraId="44349A8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23.5.1. Sensitivity of the radiographic technique (T 283) </w:t>
      </w:r>
    </w:p>
    <w:p w14:paraId="3119596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sensitivity of the radiographic technique shall be sufficient to display the penetrometer image and the specified wire of the penetrometer which are essential indications of the image quality of the radiograph. It shall also allow displaying the numbers and letters used to identify the films. </w:t>
      </w:r>
    </w:p>
    <w:p w14:paraId="3486AF63" w14:textId="77777777" w:rsidR="00F34A62" w:rsidRPr="00DA7B11" w:rsidRDefault="00F34A62" w:rsidP="00F34A62">
      <w:pPr>
        <w:bidi/>
        <w:adjustRightInd w:val="0"/>
        <w:spacing w:after="200" w:line="360" w:lineRule="atLeast"/>
        <w:ind w:left="864" w:right="432"/>
        <w:jc w:val="right"/>
        <w:textAlignment w:val="baseline"/>
        <w:rPr>
          <w:rFonts w:ascii="Arial" w:eastAsia="SimSun" w:hAnsi="Arial" w:cs="Arial"/>
          <w:szCs w:val="24"/>
          <w:lang w:eastAsia="zh-CN"/>
        </w:rPr>
      </w:pPr>
      <w:r w:rsidRPr="00DA7B11">
        <w:rPr>
          <w:rFonts w:ascii="Arial" w:eastAsia="SimSun" w:hAnsi="Arial" w:cs="Arial"/>
          <w:szCs w:val="24"/>
          <w:lang w:eastAsia="zh-CN"/>
        </w:rPr>
        <w:t>All radiographs shall show appropriate image quality indicators (penetrometers), in compliance with ASME codes. However the sensitivity shall not be lower than 2% of the thickness.</w:t>
      </w:r>
    </w:p>
    <w:p w14:paraId="2E0337F1"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rPr>
      </w:pPr>
      <w:r w:rsidRPr="00DA7B11">
        <w:rPr>
          <w:rFonts w:ascii="Arial" w:eastAsia="Calibri" w:hAnsi="Arial" w:cs="Arial"/>
          <w:b/>
          <w:bCs/>
        </w:rPr>
        <w:t xml:space="preserve">23.5.2. Selection of the penetrometers </w:t>
      </w:r>
    </w:p>
    <w:p w14:paraId="4C85DD42" w14:textId="77777777" w:rsidR="00F34A62" w:rsidRPr="00DA7B11" w:rsidRDefault="00F34A62" w:rsidP="00F34A62">
      <w:pPr>
        <w:tabs>
          <w:tab w:val="left" w:pos="900"/>
          <w:tab w:val="left" w:pos="9090"/>
          <w:tab w:val="left" w:pos="9360"/>
          <w:tab w:val="left" w:pos="9603"/>
        </w:tabs>
        <w:bidi/>
        <w:adjustRightInd w:val="0"/>
        <w:spacing w:after="200" w:line="312" w:lineRule="auto"/>
        <w:ind w:left="864" w:right="432"/>
        <w:jc w:val="right"/>
        <w:rPr>
          <w:rFonts w:ascii="Arial" w:eastAsia="Calibri" w:hAnsi="Arial" w:cs="Arial"/>
          <w:b/>
          <w:bCs/>
          <w:szCs w:val="24"/>
        </w:rPr>
      </w:pPr>
      <w:r w:rsidRPr="00DA7B11">
        <w:rPr>
          <w:rFonts w:ascii="Arial" w:eastAsia="Calibri" w:hAnsi="Arial" w:cs="Arial"/>
          <w:b/>
          <w:bCs/>
          <w:szCs w:val="24"/>
        </w:rPr>
        <w:t xml:space="preserve">23.5.2.1. Material </w:t>
      </w:r>
    </w:p>
    <w:p w14:paraId="46861C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made in a material with similar absorption coefficient to that of the material to be radiographed. </w:t>
      </w:r>
    </w:p>
    <w:p w14:paraId="21FF0C39" w14:textId="77777777" w:rsidR="00F34A62" w:rsidRPr="00DA7B11" w:rsidRDefault="00F34A62" w:rsidP="00F34A62">
      <w:pPr>
        <w:tabs>
          <w:tab w:val="left" w:pos="900"/>
          <w:tab w:val="left" w:pos="9090"/>
          <w:tab w:val="left" w:pos="9360"/>
          <w:tab w:val="left" w:pos="9603"/>
        </w:tabs>
        <w:bidi/>
        <w:adjustRightInd w:val="0"/>
        <w:spacing w:after="200" w:line="312" w:lineRule="auto"/>
        <w:ind w:left="864" w:right="432"/>
        <w:jc w:val="right"/>
        <w:rPr>
          <w:rFonts w:ascii="Calibri" w:eastAsia="Calibri" w:hAnsi="Calibri" w:cs="Arial"/>
          <w:rtl/>
          <w:lang w:bidi="fa-IR"/>
        </w:rPr>
      </w:pPr>
      <w:r w:rsidRPr="00DA7B11">
        <w:rPr>
          <w:rFonts w:ascii="Arial" w:eastAsia="Calibri" w:hAnsi="Arial" w:cs="Arial"/>
          <w:b/>
          <w:bCs/>
          <w:szCs w:val="24"/>
        </w:rPr>
        <w:t>23.5.2.2. General dimensions of the penetrometers</w:t>
      </w:r>
    </w:p>
    <w:p w14:paraId="5084BE5F"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of the hole or wire type and its dimensions and geometry are given by the figures in 7.5.2.3. </w:t>
      </w:r>
    </w:p>
    <w:p w14:paraId="0F883049"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Variations of length and /or width are accepted. </w:t>
      </w:r>
    </w:p>
    <w:p w14:paraId="76B117F7"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Other penetrometers may be used but require a special qualification and an agreement by contract.</w:t>
      </w:r>
    </w:p>
    <w:p w14:paraId="02F14875"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b/>
          <w:bCs/>
          <w:szCs w:val="24"/>
        </w:rPr>
      </w:pPr>
      <w:r w:rsidRPr="00DA7B11">
        <w:rPr>
          <w:rFonts w:ascii="Arial" w:eastAsia="Calibri" w:hAnsi="Arial" w:cs="Arial"/>
          <w:b/>
          <w:bCs/>
          <w:szCs w:val="24"/>
        </w:rPr>
        <w:t xml:space="preserve">23.5.2.3. Identification of the penetrometers(s) </w:t>
      </w:r>
    </w:p>
    <w:p w14:paraId="7D756F5E"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The penetrometer shall be identified by lead numbers located in an appropriate area. </w:t>
      </w:r>
    </w:p>
    <w:p w14:paraId="1D3E5234" w14:textId="77777777" w:rsidR="00F34A62" w:rsidRDefault="00F34A62" w:rsidP="00F34A62">
      <w:pPr>
        <w:bidi/>
        <w:adjustRightInd w:val="0"/>
        <w:spacing w:after="200" w:line="276" w:lineRule="auto"/>
        <w:ind w:left="864" w:right="432"/>
        <w:jc w:val="right"/>
        <w:rPr>
          <w:rFonts w:ascii="Arial" w:eastAsia="Calibri" w:hAnsi="Arial" w:cs="Arial"/>
        </w:rPr>
      </w:pPr>
    </w:p>
    <w:p w14:paraId="7AE45267" w14:textId="77777777" w:rsidR="00F34A62" w:rsidRDefault="00F34A62" w:rsidP="00F34A62">
      <w:pPr>
        <w:bidi/>
        <w:adjustRightInd w:val="0"/>
        <w:spacing w:after="200" w:line="276" w:lineRule="auto"/>
        <w:ind w:left="864" w:right="432"/>
        <w:jc w:val="right"/>
        <w:rPr>
          <w:rFonts w:ascii="Arial" w:eastAsia="Calibri" w:hAnsi="Arial" w:cs="Arial"/>
        </w:rPr>
      </w:pPr>
    </w:p>
    <w:p w14:paraId="243A3E7E" w14:textId="77777777" w:rsidR="00F34A62" w:rsidRPr="00DA7B11" w:rsidRDefault="00F34A62" w:rsidP="00F34A62">
      <w:pPr>
        <w:bidi/>
        <w:adjustRightInd w:val="0"/>
        <w:spacing w:after="200" w:line="276" w:lineRule="auto"/>
        <w:ind w:left="864" w:right="432"/>
        <w:jc w:val="right"/>
        <w:rPr>
          <w:rFonts w:ascii="Arial" w:eastAsia="Calibri" w:hAnsi="Arial" w:cs="Arial"/>
        </w:rPr>
      </w:pPr>
    </w:p>
    <w:p w14:paraId="697C3206" w14:textId="77777777" w:rsidR="00F34A62" w:rsidRPr="00DA7B11" w:rsidRDefault="00F34A62" w:rsidP="00F34A62">
      <w:pPr>
        <w:bidi/>
        <w:adjustRightInd w:val="0"/>
        <w:spacing w:after="200" w:line="276" w:lineRule="auto"/>
        <w:ind w:left="864" w:right="432"/>
        <w:jc w:val="right"/>
        <w:rPr>
          <w:rFonts w:ascii="Arial" w:eastAsia="Calibri" w:hAnsi="Arial" w:cs="Arial"/>
        </w:rPr>
      </w:pPr>
    </w:p>
    <w:p w14:paraId="5C98109B"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PENETRAMETERS WITH WIRE </w:t>
      </w:r>
    </w:p>
    <w:p w14:paraId="50C1F0E2" w14:textId="2AC7AB3F"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2414ED14" wp14:editId="51790528">
            <wp:extent cx="5010150" cy="3371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5010150" cy="3371850"/>
                    </a:xfrm>
                    <a:prstGeom prst="rect">
                      <a:avLst/>
                    </a:prstGeom>
                    <a:noFill/>
                    <a:ln>
                      <a:noFill/>
                    </a:ln>
                  </pic:spPr>
                </pic:pic>
              </a:graphicData>
            </a:graphic>
          </wp:inline>
        </w:drawing>
      </w:r>
    </w:p>
    <w:p w14:paraId="3B43017E"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rPr>
      </w:pPr>
      <w:r w:rsidRPr="00DA7B11">
        <w:rPr>
          <w:rFonts w:ascii="Calibri" w:eastAsia="Calibri" w:hAnsi="Calibri" w:cs="Arial"/>
          <w:sz w:val="16"/>
          <w:szCs w:val="16"/>
        </w:rPr>
        <w:t xml:space="preserve">                                  Design for wire type IQI (SETA&amp;B)-Alternate 1(F</w:t>
      </w:r>
      <w:r w:rsidRPr="00DA7B11">
        <w:rPr>
          <w:rFonts w:ascii="Calibri" w:eastAsia="Calibri" w:hAnsi="Calibri" w:cs="Arial"/>
        </w:rPr>
        <w:t xml:space="preserve">ig. </w:t>
      </w:r>
      <w:r w:rsidRPr="00DA7B11">
        <w:rPr>
          <w:rFonts w:ascii="Calibri" w:eastAsia="Calibri" w:hAnsi="Calibri" w:cs="Arial"/>
          <w:sz w:val="16"/>
          <w:szCs w:val="16"/>
        </w:rPr>
        <w:t xml:space="preserve">3 </w:t>
      </w:r>
      <w:r w:rsidRPr="00DA7B11">
        <w:rPr>
          <w:rFonts w:ascii="Calibri" w:eastAsia="Calibri" w:hAnsi="Calibri" w:cs="Arial"/>
        </w:rPr>
        <w:t xml:space="preserve">SE </w:t>
      </w:r>
      <w:r w:rsidRPr="00DA7B11">
        <w:rPr>
          <w:rFonts w:ascii="Calibri" w:eastAsia="Calibri" w:hAnsi="Calibri" w:cs="Arial"/>
          <w:sz w:val="16"/>
          <w:szCs w:val="16"/>
        </w:rPr>
        <w:t xml:space="preserve">747 </w:t>
      </w:r>
      <w:r w:rsidRPr="00DA7B11">
        <w:rPr>
          <w:rFonts w:ascii="Calibri" w:eastAsia="Calibri" w:hAnsi="Calibri" w:cs="Arial"/>
        </w:rPr>
        <w:t xml:space="preserve">Art. </w:t>
      </w:r>
      <w:r w:rsidRPr="00DA7B11">
        <w:rPr>
          <w:rFonts w:ascii="Calibri" w:eastAsia="Calibri" w:hAnsi="Calibri" w:cs="Arial"/>
          <w:sz w:val="16"/>
          <w:szCs w:val="16"/>
        </w:rPr>
        <w:t xml:space="preserve">22 </w:t>
      </w:r>
      <w:r w:rsidRPr="00DA7B11">
        <w:rPr>
          <w:rFonts w:ascii="Calibri" w:eastAsia="Calibri" w:hAnsi="Calibri" w:cs="Arial"/>
        </w:rPr>
        <w:t>ASME Sec. V)</w:t>
      </w:r>
    </w:p>
    <w:p w14:paraId="149D0E20" w14:textId="7C615CC2" w:rsidR="00F34A62" w:rsidRPr="00DA7B11" w:rsidRDefault="00F34A62" w:rsidP="00F34A62">
      <w:pPr>
        <w:tabs>
          <w:tab w:val="left" w:pos="9360"/>
        </w:tabs>
        <w:bidi/>
        <w:adjustRightInd w:val="0"/>
        <w:spacing w:after="200" w:line="360" w:lineRule="auto"/>
        <w:ind w:left="864" w:right="432"/>
        <w:jc w:val="right"/>
        <w:rPr>
          <w:rFonts w:ascii="Arial" w:eastAsia="Calibri" w:hAnsi="Arial" w:cs="Arial"/>
        </w:rPr>
      </w:pPr>
      <w:r w:rsidRPr="00DA7B11">
        <w:rPr>
          <w:rFonts w:ascii="Arial" w:eastAsia="Calibri" w:hAnsi="Arial" w:cs="Arial"/>
        </w:rPr>
        <w:lastRenderedPageBreak/>
        <w:t xml:space="preserve">           </w:t>
      </w:r>
      <w:r w:rsidRPr="00434818">
        <w:rPr>
          <w:rFonts w:ascii="Arial" w:eastAsia="Calibri" w:hAnsi="Arial" w:cs="Arial"/>
          <w:noProof/>
        </w:rPr>
        <w:drawing>
          <wp:inline distT="0" distB="0" distL="0" distR="0" wp14:anchorId="51D7F0E8" wp14:editId="6E277FDE">
            <wp:extent cx="4781550" cy="27336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t="1389" b="10733"/>
                    <a:stretch>
                      <a:fillRect/>
                    </a:stretch>
                  </pic:blipFill>
                  <pic:spPr bwMode="auto">
                    <a:xfrm>
                      <a:off x="0" y="0"/>
                      <a:ext cx="4781550" cy="2733675"/>
                    </a:xfrm>
                    <a:prstGeom prst="rect">
                      <a:avLst/>
                    </a:prstGeom>
                    <a:noFill/>
                    <a:ln>
                      <a:noFill/>
                    </a:ln>
                  </pic:spPr>
                </pic:pic>
              </a:graphicData>
            </a:graphic>
          </wp:inline>
        </w:drawing>
      </w:r>
    </w:p>
    <w:p w14:paraId="6833A2CF"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sz w:val="16"/>
          <w:szCs w:val="16"/>
        </w:rPr>
      </w:pPr>
      <w:r w:rsidRPr="00DA7B11">
        <w:rPr>
          <w:rFonts w:ascii="Calibri" w:eastAsia="Calibri" w:hAnsi="Calibri" w:cs="Arial"/>
        </w:rPr>
        <w:t xml:space="preserve">                   </w:t>
      </w:r>
      <w:r w:rsidRPr="00DA7B11">
        <w:rPr>
          <w:rFonts w:ascii="Calibri" w:eastAsia="Calibri" w:hAnsi="Calibri" w:cs="Arial"/>
          <w:sz w:val="16"/>
          <w:szCs w:val="16"/>
        </w:rPr>
        <w:t>Design for wire type IQI (SETA&amp;B)-Alternate 2(Fig. 4 SE 747 Art. 22 ASME Sec. V)</w:t>
      </w:r>
    </w:p>
    <w:p w14:paraId="1FF9E074"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rPr>
      </w:pPr>
    </w:p>
    <w:p w14:paraId="50248247"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7.5.2.4. PENETRAMETER DESIGNATION AND WIRE DIAMETERS </w:t>
      </w:r>
    </w:p>
    <w:p w14:paraId="23A6CA37" w14:textId="77777777" w:rsidR="00F34A62" w:rsidRPr="00DA7B11" w:rsidRDefault="00F34A62" w:rsidP="00F34A62">
      <w:pPr>
        <w:tabs>
          <w:tab w:val="left" w:pos="9090"/>
          <w:tab w:val="left" w:pos="9360"/>
          <w:tab w:val="left" w:pos="9603"/>
        </w:tabs>
        <w:bidi/>
        <w:adjustRightInd w:val="0"/>
        <w:spacing w:after="200" w:line="231" w:lineRule="atLeast"/>
        <w:ind w:left="864" w:right="432"/>
        <w:jc w:val="right"/>
        <w:rPr>
          <w:rFonts w:ascii="Arial" w:eastAsia="Calibri" w:hAnsi="Arial" w:cs="Arial"/>
          <w:szCs w:val="24"/>
        </w:rPr>
      </w:pPr>
      <w:r w:rsidRPr="00DA7B11">
        <w:rPr>
          <w:rFonts w:ascii="Arial" w:eastAsia="Calibri" w:hAnsi="Arial" w:cs="Arial"/>
          <w:szCs w:val="24"/>
        </w:rPr>
        <w:t>The following table shows the diameter of the wires of the different types of penetrometers.</w:t>
      </w:r>
    </w:p>
    <w:p w14:paraId="50A87373" w14:textId="0DAE8554"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lang w:bidi="fa-IR"/>
        </w:rPr>
      </w:pPr>
      <w:r w:rsidRPr="00DA7B11">
        <w:rPr>
          <w:rFonts w:ascii="Arial" w:eastAsia="Calibri" w:hAnsi="Arial" w:cs="Arial"/>
        </w:rPr>
        <w:lastRenderedPageBreak/>
        <w:t xml:space="preserve">                            </w:t>
      </w:r>
      <w:r w:rsidRPr="00434818">
        <w:rPr>
          <w:rFonts w:ascii="Arial" w:eastAsia="Calibri" w:hAnsi="Arial" w:cs="Arial"/>
          <w:noProof/>
        </w:rPr>
        <w:drawing>
          <wp:inline distT="0" distB="0" distL="0" distR="0" wp14:anchorId="6441C98C" wp14:editId="493EEA47">
            <wp:extent cx="3543300" cy="2971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2971800"/>
                    </a:xfrm>
                    <a:prstGeom prst="rect">
                      <a:avLst/>
                    </a:prstGeom>
                    <a:noFill/>
                    <a:ln>
                      <a:noFill/>
                    </a:ln>
                  </pic:spPr>
                </pic:pic>
              </a:graphicData>
            </a:graphic>
          </wp:inline>
        </w:drawing>
      </w:r>
    </w:p>
    <w:p w14:paraId="6961E9F4" w14:textId="2B7329AD"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4ADDF4D2" wp14:editId="2B81BE6D">
            <wp:extent cx="4619625" cy="16478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1647825"/>
                    </a:xfrm>
                    <a:prstGeom prst="rect">
                      <a:avLst/>
                    </a:prstGeom>
                    <a:noFill/>
                    <a:ln>
                      <a:noFill/>
                    </a:ln>
                  </pic:spPr>
                </pic:pic>
              </a:graphicData>
            </a:graphic>
          </wp:inline>
        </w:drawing>
      </w:r>
    </w:p>
    <w:p w14:paraId="6C59140C" w14:textId="77777777" w:rsidR="00F34A62" w:rsidRPr="00DA7B11" w:rsidRDefault="00F34A62" w:rsidP="00F34A62">
      <w:pPr>
        <w:tabs>
          <w:tab w:val="left" w:pos="9090"/>
          <w:tab w:val="left" w:pos="9360"/>
          <w:tab w:val="left" w:pos="9603"/>
        </w:tabs>
        <w:bidi/>
        <w:adjustRightInd w:val="0"/>
        <w:spacing w:after="200" w:line="240" w:lineRule="atLeast"/>
        <w:ind w:left="864" w:right="432"/>
        <w:jc w:val="right"/>
        <w:rPr>
          <w:rFonts w:ascii="Arial" w:eastAsia="Calibri" w:hAnsi="Arial" w:cs="Arial"/>
          <w:b/>
          <w:bCs/>
        </w:rPr>
      </w:pPr>
      <w:r w:rsidRPr="00DA7B11">
        <w:rPr>
          <w:rFonts w:ascii="Arial" w:eastAsia="Calibri" w:hAnsi="Arial" w:cs="Arial"/>
          <w:b/>
          <w:bCs/>
        </w:rPr>
        <w:t xml:space="preserve">23.5.2.5. Selection of the penetrometer versus the thickness to be radio graphed </w:t>
      </w:r>
    </w:p>
    <w:p w14:paraId="30630B78" w14:textId="77777777" w:rsidR="00F34A62"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The tables on the next page give the selection elements of the penetrometer and the diameter of the characteristic hole or wire versus the</w:t>
      </w:r>
      <w:r>
        <w:rPr>
          <w:rFonts w:ascii="Arial" w:eastAsia="Calibri" w:hAnsi="Arial" w:cs="Arial"/>
          <w:szCs w:val="24"/>
        </w:rPr>
        <w:t xml:space="preserve"> thickness to be radio graphed.</w:t>
      </w:r>
    </w:p>
    <w:p w14:paraId="62BBBEDA" w14:textId="77777777" w:rsidR="00F34A62"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57959D3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21BE2A84"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23.5.2.5.1. Welds with reinforcements: </w:t>
      </w:r>
    </w:p>
    <w:p w14:paraId="1771DF6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lastRenderedPageBreak/>
        <w:t xml:space="preserve">The thickness on which the penetrometer is based is the nominal single wall thickness plus the estimated weld reinforcement not to exceed the maximum permitted (according to section 7.2). Backing rings or strips shall not be considered as part of the thickness in penetrometer selection. The actual measurement of the weld reinforcement is not required. </w:t>
      </w:r>
    </w:p>
    <w:p w14:paraId="06931C0D"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23.5.2.5.2. Welds without reinforcements: </w:t>
      </w:r>
    </w:p>
    <w:p w14:paraId="54A7DEB6"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szCs w:val="24"/>
        </w:rPr>
        <w:t xml:space="preserve">The thickness on which the penetrometer is based is the nominal single wall thickness. Backing rings or strips shall not be considered as part of the weld thickness in penetrometer selection. </w:t>
      </w:r>
    </w:p>
    <w:p w14:paraId="4717CA9A"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 xml:space="preserve">23.5.2.6. Placement of penetrometers (T 277.1) </w:t>
      </w:r>
    </w:p>
    <w:p w14:paraId="76C451A8"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placed on the weld so that the length of the wires is perpendicular to the length of the weld. The identification numbers and lead letter "F", when used, shall not be in the area of interest, except for the conditions described in the above mentioned two cases. </w:t>
      </w:r>
    </w:p>
    <w:p w14:paraId="647D807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For the material other than welds, the penetrometer and its identification, as well as the letter "F" when used, shall be placed in the area of interest. </w:t>
      </w:r>
    </w:p>
    <w:p w14:paraId="3DB5EE0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If for reasons if inaccessibility, it is impossible to place the penetrometer on the source side, it shall be placed on the film side on the part and a lead letter "F", at least as high as the identification number to the penetrometer, shall be placed adjacent to or on the penetrometer. </w:t>
      </w:r>
    </w:p>
    <w:p w14:paraId="077987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5C4EC2E9" w14:textId="3C932F3C" w:rsidR="00F34A62" w:rsidRPr="00DA7B11" w:rsidRDefault="00F34A62" w:rsidP="00F34A62">
      <w:pPr>
        <w:tabs>
          <w:tab w:val="left" w:pos="9360"/>
        </w:tabs>
        <w:bidi/>
        <w:adjustRightInd w:val="0"/>
        <w:spacing w:after="200" w:line="360" w:lineRule="auto"/>
        <w:ind w:left="864" w:right="432"/>
        <w:jc w:val="center"/>
        <w:rPr>
          <w:rFonts w:ascii="Arial" w:eastAsia="Calibri" w:hAnsi="Arial" w:cs="Arial"/>
          <w:b/>
          <w:bCs/>
          <w:i/>
          <w:iCs/>
          <w:szCs w:val="24"/>
        </w:rPr>
      </w:pPr>
      <w:r w:rsidRPr="00434818">
        <w:rPr>
          <w:rFonts w:ascii="Arial" w:eastAsia="Calibri" w:hAnsi="Arial" w:cs="Arial"/>
          <w:b/>
          <w:bCs/>
          <w:i/>
          <w:iCs/>
          <w:noProof/>
          <w:szCs w:val="24"/>
        </w:rPr>
        <w:lastRenderedPageBreak/>
        <w:drawing>
          <wp:inline distT="0" distB="0" distL="0" distR="0" wp14:anchorId="40060AE2" wp14:editId="1588CFA8">
            <wp:extent cx="5686425" cy="2762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lum contrast="20000"/>
                      <a:extLst>
                        <a:ext uri="{28A0092B-C50C-407E-A947-70E740481C1C}">
                          <a14:useLocalDpi xmlns:a14="http://schemas.microsoft.com/office/drawing/2010/main" val="0"/>
                        </a:ext>
                      </a:extLst>
                    </a:blip>
                    <a:srcRect b="6798"/>
                    <a:stretch>
                      <a:fillRect/>
                    </a:stretch>
                  </pic:blipFill>
                  <pic:spPr bwMode="auto">
                    <a:xfrm>
                      <a:off x="0" y="0"/>
                      <a:ext cx="5686425" cy="2762250"/>
                    </a:xfrm>
                    <a:prstGeom prst="rect">
                      <a:avLst/>
                    </a:prstGeom>
                    <a:noFill/>
                    <a:ln>
                      <a:noFill/>
                    </a:ln>
                  </pic:spPr>
                </pic:pic>
              </a:graphicData>
            </a:graphic>
          </wp:inline>
        </w:drawing>
      </w:r>
    </w:p>
    <w:p w14:paraId="549846F3" w14:textId="77777777" w:rsidR="00F34A62" w:rsidRPr="00DA7B11" w:rsidRDefault="00F34A62" w:rsidP="00F34A62">
      <w:pPr>
        <w:tabs>
          <w:tab w:val="left" w:pos="9360"/>
        </w:tabs>
        <w:bidi/>
        <w:adjustRightInd w:val="0"/>
        <w:spacing w:after="200" w:line="360" w:lineRule="auto"/>
        <w:ind w:left="864" w:right="432"/>
        <w:jc w:val="right"/>
        <w:rPr>
          <w:rFonts w:ascii="Arial" w:eastAsia="Calibri" w:hAnsi="Arial" w:cs="Arial"/>
          <w:b/>
          <w:bCs/>
        </w:rPr>
      </w:pPr>
      <w:r w:rsidRPr="00DA7B11">
        <w:rPr>
          <w:rFonts w:ascii="Arial" w:eastAsia="Calibri" w:hAnsi="Arial" w:cs="Arial"/>
        </w:rPr>
        <w:t xml:space="preserve">                                              </w:t>
      </w:r>
      <w:r w:rsidRPr="00DA7B11">
        <w:rPr>
          <w:rFonts w:ascii="Arial" w:eastAsia="Calibri" w:hAnsi="Arial" w:cs="Arial"/>
          <w:b/>
          <w:bCs/>
        </w:rPr>
        <w:t>Selection of the penetrometer</w:t>
      </w:r>
    </w:p>
    <w:p w14:paraId="70E6BE1A"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When the shape of the part or its dimensions do not allow to place the penetrometer(s) on the part, the penetrometer(s) may be placed on a separate block provided that the block: </w:t>
      </w:r>
    </w:p>
    <w:p w14:paraId="5F17E5E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-Is made of a material, radio graphically similar to the part, </w:t>
      </w:r>
    </w:p>
    <w:p w14:paraId="32DABB16"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-Has the same thickness as the part being radiographed, </w:t>
      </w:r>
    </w:p>
    <w:p w14:paraId="0C48066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-Is located as close as possible to the material being radiographed </w:t>
      </w:r>
    </w:p>
    <w:p w14:paraId="42293A0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The block dimensions shall exceed the penetrometer dimensions such that the outline of at least three sides of the penetrometer image shall be visible on the radiograph.</w:t>
      </w:r>
    </w:p>
    <w:p w14:paraId="42A35437"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 xml:space="preserve">23.5.2.7. Number of penetrometers </w:t>
      </w:r>
    </w:p>
    <w:p w14:paraId="0EE294A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rPr>
      </w:pPr>
      <w:r w:rsidRPr="00DA7B11">
        <w:rPr>
          <w:rFonts w:ascii="Arial" w:eastAsia="Calibri" w:hAnsi="Arial" w:cs="Arial"/>
          <w:szCs w:val="24"/>
        </w:rPr>
        <w:t>a) For components where one or more film holders are used for an exposure, at least one penetrometer image shall appear on each radiograph. If the density of the radiograph anywhere through the area of interest varies by more than minus 15% or plus 30% from the density through the body of the penetrometer, within the minimum/maximum</w:t>
      </w:r>
      <w:r w:rsidRPr="00DA7B11">
        <w:rPr>
          <w:rFonts w:ascii="Arial" w:eastAsia="Calibri" w:hAnsi="Arial" w:cs="Arial"/>
        </w:rPr>
        <w:t xml:space="preserve"> </w:t>
      </w:r>
      <w:r w:rsidRPr="00DA7B11">
        <w:rPr>
          <w:rFonts w:ascii="Arial" w:eastAsia="Calibri" w:hAnsi="Arial" w:cs="Arial"/>
          <w:szCs w:val="24"/>
        </w:rPr>
        <w:t xml:space="preserve">allowable density ranges specified in subparagraph 9.2, then an additional penetrometer shall be used for each </w:t>
      </w:r>
      <w:r w:rsidRPr="00DA7B11">
        <w:rPr>
          <w:rFonts w:ascii="Arial" w:eastAsia="Calibri" w:hAnsi="Arial" w:cs="Arial"/>
          <w:szCs w:val="24"/>
        </w:rPr>
        <w:lastRenderedPageBreak/>
        <w:t xml:space="preserve">exceptional area or areas and the radiograph retaken. When calculating the allowable variation in density, the calculation may be rounded to the nearest 0.1. </w:t>
      </w:r>
    </w:p>
    <w:p w14:paraId="256CA56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b) If the requirements of 7.5.2.7.a) and 8.2. are met by using more than one penetrometers, one shall be representative of the lightest area of interest and the other the darkest area of interest ; in that case, the intervening densities on the radiograph shall be considered as acceptable. </w:t>
      </w:r>
    </w:p>
    <w:p w14:paraId="54113941" w14:textId="77777777" w:rsidR="00F34A62" w:rsidRPr="00DA7B11" w:rsidRDefault="00F34A62" w:rsidP="00F34A62">
      <w:pPr>
        <w:tabs>
          <w:tab w:val="left" w:pos="0"/>
          <w:tab w:val="left" w:pos="27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t xml:space="preserve">24.0. RADIOGRAPHIC DENSITY </w:t>
      </w:r>
    </w:p>
    <w:p w14:paraId="33CE433D" w14:textId="77777777" w:rsidR="00F34A62" w:rsidRPr="00DA7B11" w:rsidRDefault="00F34A62" w:rsidP="00F34A62">
      <w:pPr>
        <w:tabs>
          <w:tab w:val="left" w:pos="27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24.1. Equipment used (T 262) </w:t>
      </w:r>
    </w:p>
    <w:p w14:paraId="0AF63FB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density of the radiographic film shall be verified by means of </w:t>
      </w:r>
    </w:p>
    <w:p w14:paraId="23F75767"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-Either a densitometer, </w:t>
      </w:r>
    </w:p>
    <w:p w14:paraId="62E0D0EC"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-Or a step wedge comparison film </w:t>
      </w:r>
    </w:p>
    <w:p w14:paraId="65BBEB0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densitometer (or the step wedge comparison film) shall be verified by means of a calibrated step wedge film traceable to a national standard. The densitometer will be calibrated according to PI 022. </w:t>
      </w:r>
    </w:p>
    <w:p w14:paraId="7533C6E6" w14:textId="77777777" w:rsidR="00F34A62" w:rsidRPr="00DA7B11" w:rsidRDefault="00F34A62" w:rsidP="00F34A62">
      <w:pPr>
        <w:tabs>
          <w:tab w:val="left" w:pos="27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24.2. Limitation of the radiographic density (T 282.1) </w:t>
      </w:r>
    </w:p>
    <w:p w14:paraId="5E626C9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transmitted film density through the radiographic image of the body of the appropriate penetrometer and the area of interest shall be: </w:t>
      </w:r>
    </w:p>
    <w:p w14:paraId="00EC2989"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-For single film technique = 2.0. Minimum for radiographs made with Gamma-ray sources, </w:t>
      </w:r>
    </w:p>
    <w:p w14:paraId="7F020FFB"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-For composite viewing of multiple film exposures, each film of the composite set shall have a minimum density of 1.3. </w:t>
      </w:r>
    </w:p>
    <w:p w14:paraId="0D2C1EA0"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The maximum density shall be 4 for either single or composite viewing. </w:t>
      </w:r>
    </w:p>
    <w:p w14:paraId="709FAAAD" w14:textId="77777777" w:rsidR="00F34A62"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r w:rsidRPr="00DA7B11">
        <w:rPr>
          <w:rFonts w:ascii="Arial" w:eastAsia="Calibri" w:hAnsi="Arial" w:cs="Arial"/>
        </w:rPr>
        <w:t xml:space="preserve">A tolerance of 0.05 in density is allowed for variations between densitometer readings. </w:t>
      </w:r>
    </w:p>
    <w:p w14:paraId="3863A4C9" w14:textId="77777777" w:rsidR="00F34A62"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p>
    <w:p w14:paraId="61B58943" w14:textId="77777777" w:rsidR="00F34A62" w:rsidRPr="00DA7B11"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p>
    <w:p w14:paraId="0C5FABCE" w14:textId="77777777" w:rsidR="00F34A62" w:rsidRPr="00DA7B11" w:rsidRDefault="00F34A62" w:rsidP="00F34A62">
      <w:pPr>
        <w:tabs>
          <w:tab w:val="left" w:pos="360"/>
          <w:tab w:val="left" w:pos="450"/>
          <w:tab w:val="left" w:pos="9603"/>
        </w:tabs>
        <w:bidi/>
        <w:adjustRightInd w:val="0"/>
        <w:spacing w:after="210" w:line="226" w:lineRule="atLeast"/>
        <w:ind w:left="864" w:right="432"/>
        <w:jc w:val="right"/>
        <w:rPr>
          <w:rFonts w:ascii="Arial" w:eastAsia="Calibri" w:hAnsi="Arial" w:cs="Arial"/>
          <w:b/>
          <w:bCs/>
          <w:szCs w:val="24"/>
        </w:rPr>
      </w:pPr>
    </w:p>
    <w:p w14:paraId="4D4EB6DB" w14:textId="77777777" w:rsidR="00F34A62" w:rsidRPr="00DA7B11" w:rsidRDefault="00F34A62" w:rsidP="00F34A62">
      <w:pPr>
        <w:tabs>
          <w:tab w:val="left" w:pos="360"/>
          <w:tab w:val="left" w:pos="450"/>
          <w:tab w:val="left" w:pos="9603"/>
        </w:tabs>
        <w:bidi/>
        <w:adjustRightInd w:val="0"/>
        <w:spacing w:after="210" w:line="226" w:lineRule="atLeast"/>
        <w:ind w:left="864" w:right="432"/>
        <w:jc w:val="right"/>
        <w:rPr>
          <w:rFonts w:ascii="Arial" w:eastAsia="Calibri" w:hAnsi="Arial" w:cs="Arial"/>
          <w:b/>
          <w:bCs/>
          <w:szCs w:val="24"/>
        </w:rPr>
      </w:pPr>
      <w:r w:rsidRPr="00DA7B11">
        <w:rPr>
          <w:rFonts w:ascii="Arial" w:eastAsia="Calibri" w:hAnsi="Arial" w:cs="Arial"/>
          <w:b/>
          <w:bCs/>
          <w:szCs w:val="24"/>
        </w:rPr>
        <w:t xml:space="preserve">25.0. IDENTIFICATION OF RADIOGRAPHS </w:t>
      </w:r>
    </w:p>
    <w:p w14:paraId="5FC9D22A" w14:textId="77777777" w:rsidR="00F34A62" w:rsidRPr="00DA7B11" w:rsidRDefault="00F34A62" w:rsidP="00F34A62">
      <w:pPr>
        <w:tabs>
          <w:tab w:val="left" w:pos="27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25.1. System of film identification (T 224) </w:t>
      </w:r>
    </w:p>
    <w:p w14:paraId="5C90709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A system shall be used to produce permanent identification on the radiograph traceable to the order number, the part, the weld or the weld seam or part numbers as appropriate. </w:t>
      </w:r>
    </w:p>
    <w:p w14:paraId="2C3C612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In addition, the date of the radiograph shall be plainly and permanently included on the radiograph. This identification system does not necessarily required that the information appear as radiographic images. </w:t>
      </w:r>
    </w:p>
    <w:p w14:paraId="2368825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In any case, this information shall not obscure the area of interest. </w:t>
      </w:r>
    </w:p>
    <w:p w14:paraId="7B5C3324" w14:textId="3D4EFB3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w:t>
      </w:r>
      <w:r w:rsidRPr="00434818">
        <w:rPr>
          <w:rFonts w:ascii="Arial" w:eastAsia="Calibri" w:hAnsi="Arial" w:cs="Arial"/>
          <w:noProof/>
          <w:szCs w:val="24"/>
        </w:rPr>
        <w:drawing>
          <wp:inline distT="0" distB="0" distL="0" distR="0" wp14:anchorId="42DC5DD6" wp14:editId="463368F9">
            <wp:extent cx="4867275" cy="1009650"/>
            <wp:effectExtent l="0" t="0" r="9525" b="0"/>
            <wp:docPr id="27" name="Picture 27" descr="C:\Documents and Settings\HASHEMABADI\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HASHEMABADI\Desktop\2.JPG"/>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4867275" cy="1009650"/>
                    </a:xfrm>
                    <a:prstGeom prst="rect">
                      <a:avLst/>
                    </a:prstGeom>
                    <a:noFill/>
                    <a:ln>
                      <a:noFill/>
                    </a:ln>
                  </pic:spPr>
                </pic:pic>
              </a:graphicData>
            </a:graphic>
          </wp:inline>
        </w:drawing>
      </w:r>
    </w:p>
    <w:p w14:paraId="1B22E47E" w14:textId="77777777" w:rsidR="00F34A62" w:rsidRPr="00DA7B11" w:rsidRDefault="00F34A62" w:rsidP="00F34A62">
      <w:pPr>
        <w:widowControl w:val="0"/>
        <w:numPr>
          <w:ilvl w:val="1"/>
          <w:numId w:val="28"/>
        </w:numPr>
        <w:tabs>
          <w:tab w:val="num" w:pos="-270"/>
          <w:tab w:val="left" w:pos="270"/>
          <w:tab w:val="left" w:pos="9360"/>
          <w:tab w:val="left" w:pos="9603"/>
        </w:tabs>
        <w:bidi/>
        <w:adjustRightInd w:val="0"/>
        <w:spacing w:after="200" w:line="360" w:lineRule="atLeast"/>
        <w:ind w:left="864" w:right="432"/>
        <w:jc w:val="right"/>
        <w:textAlignment w:val="baseline"/>
        <w:rPr>
          <w:rFonts w:ascii="Arial" w:eastAsia="Calibri" w:hAnsi="Arial" w:cs="Arial"/>
          <w:b/>
          <w:bCs/>
        </w:rPr>
      </w:pPr>
      <w:r w:rsidRPr="00DA7B11">
        <w:rPr>
          <w:rFonts w:ascii="Arial" w:eastAsia="Calibri" w:hAnsi="Arial" w:cs="Arial"/>
          <w:b/>
          <w:bCs/>
        </w:rPr>
        <w:t xml:space="preserve">Film location markers (T 275) </w:t>
      </w:r>
    </w:p>
    <w:p w14:paraId="24A4655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Location markers, which are to appear as radiographic images on the film, shall be placed on the part to be radiographed and not on the film holder / cassette. </w:t>
      </w:r>
    </w:p>
    <w:p w14:paraId="51D114A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Their locations shall be marked on the surface of the part being radiographed or on a map, in a manner permitting the area of interest on a radiograph to be accurately traceable to its location on the part for the required retention period of the radiograph, and provide evidence on the radiograph that the required coverage of the region being examined has been obtained. </w:t>
      </w:r>
    </w:p>
    <w:p w14:paraId="5D11EDCF" w14:textId="77777777" w:rsidR="00F34A62" w:rsidRPr="00DA7B11" w:rsidRDefault="00F34A62" w:rsidP="00F34A62">
      <w:pPr>
        <w:tabs>
          <w:tab w:val="left" w:pos="450"/>
          <w:tab w:val="left" w:pos="9360"/>
          <w:tab w:val="left" w:pos="9603"/>
        </w:tabs>
        <w:bidi/>
        <w:adjustRightInd w:val="0"/>
        <w:spacing w:after="200" w:line="226" w:lineRule="atLeast"/>
        <w:ind w:left="864" w:right="432"/>
        <w:jc w:val="right"/>
        <w:rPr>
          <w:rFonts w:ascii="Arial" w:eastAsia="Calibri" w:hAnsi="Arial" w:cs="Arial"/>
          <w:b/>
          <w:bCs/>
          <w:szCs w:val="24"/>
        </w:rPr>
      </w:pPr>
      <w:r w:rsidRPr="00DA7B11">
        <w:rPr>
          <w:rFonts w:ascii="Arial" w:eastAsia="Calibri" w:hAnsi="Arial" w:cs="Arial"/>
          <w:b/>
          <w:bCs/>
          <w:szCs w:val="24"/>
        </w:rPr>
        <w:t>26.0. GEOMETRICAL UNSHARPNESS (T 274)</w:t>
      </w:r>
    </w:p>
    <w:p w14:paraId="13DCFF4F" w14:textId="77777777" w:rsidR="00F34A62" w:rsidRPr="00DA7B11"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26.1. Definition of geometrical unsharpness </w:t>
      </w:r>
    </w:p>
    <w:p w14:paraId="203B3CC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geometrical unsharpness is given by the equation:             </w:t>
      </w:r>
    </w:p>
    <w:p w14:paraId="1B96CE1F" w14:textId="4470259B"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lastRenderedPageBreak/>
        <w:t xml:space="preserve">with :                   </w:t>
      </w:r>
      <w:r w:rsidRPr="00434818">
        <w:rPr>
          <w:rFonts w:ascii="Arial" w:eastAsia="Calibri" w:hAnsi="Arial" w:cs="Arial"/>
          <w:noProof/>
          <w:szCs w:val="24"/>
        </w:rPr>
        <w:drawing>
          <wp:inline distT="0" distB="0" distL="0" distR="0" wp14:anchorId="1B08BD80" wp14:editId="0F90E364">
            <wp:extent cx="1428750" cy="476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inline>
        </w:drawing>
      </w:r>
    </w:p>
    <w:p w14:paraId="036E47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Ug (mm) is the geometrical unsharpness, </w:t>
      </w:r>
    </w:p>
    <w:p w14:paraId="38B86FA8" w14:textId="77777777" w:rsidR="00F34A62" w:rsidRPr="00DA7B11" w:rsidRDefault="00F34A62" w:rsidP="00F34A62">
      <w:pPr>
        <w:widowControl w:val="0"/>
        <w:numPr>
          <w:ilvl w:val="0"/>
          <w:numId w:val="25"/>
        </w:numPr>
        <w:tabs>
          <w:tab w:val="left" w:pos="9090"/>
          <w:tab w:val="left" w:pos="9360"/>
          <w:tab w:val="left" w:pos="9603"/>
        </w:tabs>
        <w:bidi/>
        <w:adjustRightInd w:val="0"/>
        <w:spacing w:after="200" w:line="312" w:lineRule="auto"/>
        <w:ind w:left="864" w:right="432"/>
        <w:jc w:val="right"/>
        <w:textAlignment w:val="baseline"/>
        <w:rPr>
          <w:rFonts w:ascii="Arial" w:eastAsia="Calibri" w:hAnsi="Arial" w:cs="Arial"/>
          <w:szCs w:val="24"/>
        </w:rPr>
      </w:pPr>
      <w:r w:rsidRPr="00DA7B11">
        <w:rPr>
          <w:rFonts w:ascii="Arial" w:eastAsia="Calibri" w:hAnsi="Arial" w:cs="Arial"/>
          <w:szCs w:val="24"/>
        </w:rPr>
        <w:t xml:space="preserve">-F (mm) is the maximum projected dimension of the radiating source or focal spot in the plane perpendicular to the distance D from the weld or the part being radiographed, </w:t>
      </w:r>
    </w:p>
    <w:p w14:paraId="16A04831" w14:textId="77777777" w:rsidR="00F34A62" w:rsidRPr="00DA7B11" w:rsidRDefault="00F34A62" w:rsidP="00F34A62">
      <w:pPr>
        <w:widowControl w:val="0"/>
        <w:numPr>
          <w:ilvl w:val="0"/>
          <w:numId w:val="25"/>
        </w:numPr>
        <w:tabs>
          <w:tab w:val="left" w:pos="9090"/>
          <w:tab w:val="left" w:pos="9360"/>
          <w:tab w:val="left" w:pos="9603"/>
        </w:tabs>
        <w:bidi/>
        <w:adjustRightInd w:val="0"/>
        <w:spacing w:after="200" w:line="312" w:lineRule="auto"/>
        <w:ind w:left="864" w:right="432"/>
        <w:jc w:val="right"/>
        <w:textAlignment w:val="baseline"/>
        <w:rPr>
          <w:rFonts w:ascii="Arial" w:eastAsia="Calibri" w:hAnsi="Arial" w:cs="Arial"/>
          <w:szCs w:val="24"/>
        </w:rPr>
      </w:pPr>
      <w:r w:rsidRPr="00DA7B11">
        <w:rPr>
          <w:rFonts w:ascii="Arial" w:eastAsia="Calibri" w:hAnsi="Arial" w:cs="Arial"/>
          <w:szCs w:val="24"/>
        </w:rPr>
        <w:t xml:space="preserve">-D (mm) is the distance from source of radiation to weld or other object being radiographed, </w:t>
      </w:r>
    </w:p>
    <w:p w14:paraId="1DFE303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-d (mm) is the distance from source side of weld or object being radiographed to the film.</w:t>
      </w:r>
    </w:p>
    <w:p w14:paraId="3B8C21C5" w14:textId="77777777" w:rsidR="00F34A62"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tl/>
        </w:rPr>
      </w:pPr>
    </w:p>
    <w:p w14:paraId="09F8451B" w14:textId="77777777" w:rsidR="00F34A62" w:rsidRPr="00DA7B11"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26.2. Limitations of the geometrical unsharuness (T 285) </w:t>
      </w:r>
    </w:p>
    <w:p w14:paraId="147FDBAD" w14:textId="77777777" w:rsidR="00F34A62" w:rsidRPr="00DA7B11" w:rsidRDefault="00F34A62" w:rsidP="00F34A62">
      <w:pPr>
        <w:tabs>
          <w:tab w:val="left" w:pos="9090"/>
          <w:tab w:val="left" w:pos="9360"/>
          <w:tab w:val="left" w:pos="9603"/>
        </w:tabs>
        <w:bidi/>
        <w:adjustRightInd w:val="0"/>
        <w:spacing w:after="210" w:line="360" w:lineRule="auto"/>
        <w:ind w:left="864" w:right="432"/>
        <w:jc w:val="right"/>
        <w:rPr>
          <w:rFonts w:ascii="Arial" w:eastAsia="Calibri" w:hAnsi="Arial" w:cs="Arial"/>
          <w:szCs w:val="24"/>
        </w:rPr>
      </w:pPr>
      <w:r w:rsidRPr="00DA7B11">
        <w:rPr>
          <w:rFonts w:ascii="Arial" w:eastAsia="Calibri" w:hAnsi="Arial" w:cs="Arial"/>
          <w:szCs w:val="24"/>
        </w:rPr>
        <w:t xml:space="preserve">In the case of Section VIII the limitations below are only to be taken as a guide, the quality of the radiograph being judged according to the possibility of discerning the characteristic wire of penetrometer.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3419"/>
      </w:tblGrid>
      <w:tr w:rsidR="00F34A62" w:rsidRPr="00DA7B11" w14:paraId="24DFF3D9" w14:textId="77777777" w:rsidTr="0007499F">
        <w:trPr>
          <w:trHeight w:val="300"/>
        </w:trPr>
        <w:tc>
          <w:tcPr>
            <w:tcW w:w="3419" w:type="dxa"/>
            <w:vAlign w:val="center"/>
          </w:tcPr>
          <w:p w14:paraId="081B3E8A"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szCs w:val="24"/>
              </w:rPr>
            </w:pPr>
            <w:r w:rsidRPr="00DA7B11">
              <w:rPr>
                <w:rFonts w:ascii="Arial" w:eastAsia="Calibri" w:hAnsi="Arial" w:cs="Arial"/>
                <w:b/>
                <w:bCs/>
              </w:rPr>
              <w:t xml:space="preserve">  Material thickness </w:t>
            </w:r>
            <w:r w:rsidRPr="00DA7B11">
              <w:rPr>
                <w:rFonts w:ascii="Arial" w:eastAsia="Calibri" w:hAnsi="Arial" w:cs="Arial"/>
                <w:b/>
                <w:bCs/>
                <w:lang w:bidi="fa-IR"/>
              </w:rPr>
              <w:t>(</w:t>
            </w:r>
            <w:r w:rsidRPr="00DA7B11">
              <w:rPr>
                <w:rFonts w:ascii="Arial" w:eastAsia="Calibri" w:hAnsi="Arial" w:cs="Arial"/>
                <w:b/>
                <w:bCs/>
              </w:rPr>
              <w:t>mm)</w:t>
            </w:r>
          </w:p>
        </w:tc>
        <w:tc>
          <w:tcPr>
            <w:tcW w:w="3419" w:type="dxa"/>
            <w:vAlign w:val="center"/>
          </w:tcPr>
          <w:p w14:paraId="183ADA93"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szCs w:val="24"/>
                <w:lang w:bidi="fa-IR"/>
              </w:rPr>
            </w:pPr>
            <w:r w:rsidRPr="00DA7B11">
              <w:rPr>
                <w:rFonts w:ascii="Arial" w:eastAsia="Calibri" w:hAnsi="Arial" w:cs="Arial"/>
                <w:b/>
                <w:bCs/>
                <w:lang w:bidi="fa-IR"/>
              </w:rPr>
              <w:t>Ug maximum (mm)</w:t>
            </w:r>
          </w:p>
        </w:tc>
      </w:tr>
      <w:tr w:rsidR="00F34A62" w:rsidRPr="00DA7B11" w14:paraId="7BC8C6D9" w14:textId="77777777" w:rsidTr="0007499F">
        <w:trPr>
          <w:trHeight w:val="300"/>
        </w:trPr>
        <w:tc>
          <w:tcPr>
            <w:tcW w:w="3419" w:type="dxa"/>
            <w:vAlign w:val="bottom"/>
          </w:tcPr>
          <w:p w14:paraId="3E9A996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Under 50</w:t>
            </w:r>
          </w:p>
        </w:tc>
        <w:tc>
          <w:tcPr>
            <w:tcW w:w="3419" w:type="dxa"/>
            <w:vAlign w:val="bottom"/>
          </w:tcPr>
          <w:p w14:paraId="4BFB1E5E"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0.510</w:t>
            </w:r>
          </w:p>
        </w:tc>
      </w:tr>
      <w:tr w:rsidR="00F34A62" w:rsidRPr="00DA7B11" w14:paraId="4996C895" w14:textId="77777777" w:rsidTr="0007499F">
        <w:trPr>
          <w:trHeight w:val="317"/>
        </w:trPr>
        <w:tc>
          <w:tcPr>
            <w:tcW w:w="3419" w:type="dxa"/>
            <w:vAlign w:val="bottom"/>
          </w:tcPr>
          <w:p w14:paraId="608176B4"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50 through 75</w:t>
            </w:r>
          </w:p>
        </w:tc>
        <w:tc>
          <w:tcPr>
            <w:tcW w:w="3419" w:type="dxa"/>
            <w:vAlign w:val="bottom"/>
          </w:tcPr>
          <w:p w14:paraId="61B3CB9A"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0.760</w:t>
            </w:r>
          </w:p>
        </w:tc>
      </w:tr>
      <w:tr w:rsidR="00F34A62" w:rsidRPr="00DA7B11" w14:paraId="1A5EDEC1" w14:textId="77777777" w:rsidTr="0007499F">
        <w:trPr>
          <w:trHeight w:val="300"/>
        </w:trPr>
        <w:tc>
          <w:tcPr>
            <w:tcW w:w="3419" w:type="dxa"/>
            <w:vAlign w:val="bottom"/>
          </w:tcPr>
          <w:p w14:paraId="3899DCB6"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Over 75 through 100</w:t>
            </w:r>
          </w:p>
        </w:tc>
        <w:tc>
          <w:tcPr>
            <w:tcW w:w="3419" w:type="dxa"/>
            <w:vAlign w:val="bottom"/>
          </w:tcPr>
          <w:p w14:paraId="01B51121"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1.020</w:t>
            </w:r>
          </w:p>
        </w:tc>
      </w:tr>
      <w:tr w:rsidR="00F34A62" w:rsidRPr="00DA7B11" w14:paraId="1ADF297A" w14:textId="77777777" w:rsidTr="0007499F">
        <w:trPr>
          <w:trHeight w:val="300"/>
        </w:trPr>
        <w:tc>
          <w:tcPr>
            <w:tcW w:w="3419" w:type="dxa"/>
            <w:vAlign w:val="bottom"/>
          </w:tcPr>
          <w:p w14:paraId="44945BB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Greater than 100</w:t>
            </w:r>
          </w:p>
        </w:tc>
        <w:tc>
          <w:tcPr>
            <w:tcW w:w="3419" w:type="dxa"/>
            <w:vAlign w:val="bottom"/>
          </w:tcPr>
          <w:p w14:paraId="0A8E946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1.780</w:t>
            </w:r>
          </w:p>
        </w:tc>
      </w:tr>
    </w:tbl>
    <w:p w14:paraId="7E46F7CC" w14:textId="77777777" w:rsidR="00F34A62" w:rsidRPr="00DA7B11" w:rsidRDefault="00F34A62" w:rsidP="00F34A62">
      <w:pPr>
        <w:tabs>
          <w:tab w:val="left" w:pos="9090"/>
          <w:tab w:val="left" w:pos="9360"/>
          <w:tab w:val="left" w:pos="9603"/>
        </w:tabs>
        <w:bidi/>
        <w:adjustRightInd w:val="0"/>
        <w:spacing w:after="60" w:line="276" w:lineRule="auto"/>
        <w:ind w:left="864" w:right="432"/>
        <w:jc w:val="right"/>
        <w:rPr>
          <w:rFonts w:ascii="Arial" w:eastAsia="Calibri" w:hAnsi="Arial" w:cs="Arial"/>
          <w:sz w:val="18"/>
          <w:szCs w:val="18"/>
        </w:rPr>
      </w:pPr>
      <w:r w:rsidRPr="00DA7B11">
        <w:rPr>
          <w:rFonts w:ascii="Arial" w:eastAsia="Calibri" w:hAnsi="Arial" w:cs="Arial"/>
        </w:rPr>
        <w:t xml:space="preserve">             Note: Material thickness is the thickness on which the penetrometer is based.</w:t>
      </w:r>
      <w:r w:rsidRPr="00DA7B11">
        <w:rPr>
          <w:rFonts w:ascii="Arial" w:eastAsia="Calibri" w:hAnsi="Arial" w:cs="Arial"/>
          <w:sz w:val="18"/>
          <w:szCs w:val="18"/>
        </w:rPr>
        <w:t xml:space="preserve"> </w:t>
      </w:r>
    </w:p>
    <w:p w14:paraId="039D3C15" w14:textId="77777777" w:rsidR="00F34A62" w:rsidRPr="00DA7B11" w:rsidRDefault="00F34A62" w:rsidP="00F34A62">
      <w:pPr>
        <w:tabs>
          <w:tab w:val="left" w:pos="9090"/>
          <w:tab w:val="left" w:pos="9360"/>
          <w:tab w:val="left" w:pos="9603"/>
        </w:tabs>
        <w:bidi/>
        <w:adjustRightInd w:val="0"/>
        <w:spacing w:after="60" w:line="276" w:lineRule="auto"/>
        <w:ind w:left="864" w:right="432"/>
        <w:jc w:val="right"/>
        <w:rPr>
          <w:rFonts w:ascii="Arial" w:eastAsia="Calibri" w:hAnsi="Arial" w:cs="Arial"/>
          <w:b/>
          <w:bCs/>
        </w:rPr>
      </w:pPr>
      <w:r w:rsidRPr="00DA7B11">
        <w:rPr>
          <w:rFonts w:ascii="Arial" w:eastAsia="Calibri" w:hAnsi="Arial" w:cs="Arial"/>
          <w:b/>
          <w:bCs/>
        </w:rPr>
        <w:t xml:space="preserve">27.0. FILM PROCESSING </w:t>
      </w:r>
    </w:p>
    <w:p w14:paraId="4216A58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conditions of manual processing procedure are as follows: </w:t>
      </w:r>
    </w:p>
    <w:p w14:paraId="79DA0DB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lastRenderedPageBreak/>
        <w:t>a) Developer:</w:t>
      </w:r>
      <w:r w:rsidRPr="00DA7B11">
        <w:rPr>
          <w:rFonts w:ascii="Arial" w:eastAsia="Calibri" w:hAnsi="Arial" w:cs="Arial"/>
          <w:szCs w:val="24"/>
        </w:rPr>
        <w:t xml:space="preserve"> temperature 20°C (68ºF), time = 5 or 8 min (according to the type of film); </w:t>
      </w:r>
    </w:p>
    <w:p w14:paraId="3D4C996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b) Rinsing:</w:t>
      </w:r>
      <w:r w:rsidRPr="00DA7B11">
        <w:rPr>
          <w:rFonts w:ascii="Arial" w:eastAsia="Calibri" w:hAnsi="Arial" w:cs="Arial"/>
          <w:szCs w:val="24"/>
        </w:rPr>
        <w:t xml:space="preserve"> stop bath = aqueous solution with 2% acetic acid, temperature 20°C (68ºF), time = 1 min; </w:t>
      </w:r>
    </w:p>
    <w:p w14:paraId="3EA66E6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c) Fixing:</w:t>
      </w:r>
      <w:r w:rsidRPr="00DA7B11">
        <w:rPr>
          <w:rFonts w:ascii="Arial" w:eastAsia="Calibri" w:hAnsi="Arial" w:cs="Arial"/>
          <w:szCs w:val="24"/>
        </w:rPr>
        <w:t xml:space="preserve"> temperature 20°C (68ºF), time = 8 min </w:t>
      </w:r>
    </w:p>
    <w:p w14:paraId="11E6E2D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d) Washing:</w:t>
      </w:r>
      <w:r w:rsidRPr="00DA7B11">
        <w:rPr>
          <w:rFonts w:ascii="Arial" w:eastAsia="Calibri" w:hAnsi="Arial" w:cs="Arial"/>
          <w:szCs w:val="24"/>
        </w:rPr>
        <w:t xml:space="preserve"> filtered water, room temperature, time = 10 min </w:t>
      </w:r>
    </w:p>
    <w:p w14:paraId="61989E5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e) Glazing:</w:t>
      </w:r>
      <w:r w:rsidRPr="00DA7B11">
        <w:rPr>
          <w:rFonts w:ascii="Arial" w:eastAsia="Calibri" w:hAnsi="Arial" w:cs="Arial"/>
          <w:szCs w:val="24"/>
        </w:rPr>
        <w:t xml:space="preserve"> wetting agent, room temperature, time = 2 or 3 min immersions </w:t>
      </w:r>
    </w:p>
    <w:p w14:paraId="36FEE903"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b/>
          <w:bCs/>
          <w:szCs w:val="24"/>
        </w:rPr>
        <w:t>f) Drying:</w:t>
      </w:r>
      <w:r w:rsidRPr="00DA7B11">
        <w:rPr>
          <w:rFonts w:ascii="Arial" w:eastAsia="Calibri" w:hAnsi="Arial" w:cs="Arial"/>
          <w:szCs w:val="24"/>
        </w:rPr>
        <w:t xml:space="preserve"> Ambient temperature</w:t>
      </w:r>
    </w:p>
    <w:p w14:paraId="6C3DF287" w14:textId="77777777" w:rsidR="00F34A62"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rPr>
      </w:pPr>
    </w:p>
    <w:p w14:paraId="1F8E081A" w14:textId="77777777" w:rsidR="00F34A62"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rPr>
      </w:pPr>
    </w:p>
    <w:p w14:paraId="26D98605" w14:textId="77777777" w:rsidR="00F34A62" w:rsidRPr="00DA7B11"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lang w:bidi="fa-IR"/>
        </w:rPr>
      </w:pPr>
      <w:r w:rsidRPr="00DA7B11">
        <w:rPr>
          <w:rFonts w:ascii="Arial" w:eastAsia="Calibri" w:hAnsi="Arial" w:cs="Arial"/>
          <w:b/>
          <w:bCs/>
        </w:rPr>
        <w:t xml:space="preserve">28.0. RADIOGRAPHIC TECHNIQUE </w:t>
      </w:r>
    </w:p>
    <w:p w14:paraId="01F7269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A single-wall exposure technique shall be used for radiography whenever practical. When it is not practical to use a single-wall technique, a double-wall technique shall be used. </w:t>
      </w:r>
    </w:p>
    <w:p w14:paraId="019122BD" w14:textId="77777777" w:rsidR="00F34A62" w:rsidRPr="00DA7B11" w:rsidRDefault="00F34A62" w:rsidP="00F34A62">
      <w:pPr>
        <w:tabs>
          <w:tab w:val="left" w:pos="90"/>
          <w:tab w:val="left" w:pos="9090"/>
          <w:tab w:val="left" w:pos="9360"/>
          <w:tab w:val="left" w:pos="9603"/>
        </w:tabs>
        <w:bidi/>
        <w:adjustRightInd w:val="0"/>
        <w:spacing w:after="200" w:line="360" w:lineRule="auto"/>
        <w:ind w:left="864" w:right="432"/>
        <w:jc w:val="right"/>
        <w:rPr>
          <w:rFonts w:ascii="Arial" w:eastAsia="Calibri" w:hAnsi="Arial" w:cs="Arial"/>
          <w:b/>
          <w:bCs/>
          <w:rtl/>
          <w:lang w:bidi="fa-IR"/>
        </w:rPr>
      </w:pPr>
      <w:r w:rsidRPr="00DA7B11">
        <w:rPr>
          <w:rFonts w:ascii="Arial" w:eastAsia="Calibri" w:hAnsi="Arial" w:cs="Arial"/>
          <w:b/>
          <w:bCs/>
        </w:rPr>
        <w:t xml:space="preserve">28.1. Single-wall technique </w:t>
      </w:r>
    </w:p>
    <w:p w14:paraId="37EE6E00"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Calibri" w:eastAsia="Calibri" w:hAnsi="Calibri" w:cs="Arial"/>
          <w:szCs w:val="24"/>
        </w:rPr>
      </w:pPr>
      <w:r w:rsidRPr="00DA7B11">
        <w:rPr>
          <w:rFonts w:ascii="Calibri" w:eastAsia="Calibri" w:hAnsi="Calibri" w:cs="Arial"/>
          <w:szCs w:val="24"/>
        </w:rPr>
        <w:t>In the single-wall technique, the radiation passes through only one wall of the weld (material), which is viewed for acceptance on the radiograph. An adequate number of exposures shall be made to demonstrate that the required coverage.</w:t>
      </w:r>
    </w:p>
    <w:p w14:paraId="50FECF75" w14:textId="0489BDFD"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drawing>
          <wp:inline distT="0" distB="0" distL="0" distR="0" wp14:anchorId="395A9A69" wp14:editId="2C84FA79">
            <wp:extent cx="2657475" cy="2009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7475" cy="2009775"/>
                    </a:xfrm>
                    <a:prstGeom prst="rect">
                      <a:avLst/>
                    </a:prstGeom>
                    <a:noFill/>
                    <a:ln>
                      <a:noFill/>
                    </a:ln>
                  </pic:spPr>
                </pic:pic>
              </a:graphicData>
            </a:graphic>
          </wp:inline>
        </w:drawing>
      </w:r>
      <w:r w:rsidRPr="00DA7B11">
        <w:rPr>
          <w:rFonts w:ascii="Arial" w:eastAsia="Calibri" w:hAnsi="Arial" w:cs="Arial"/>
        </w:rPr>
        <w:t xml:space="preserve"> </w:t>
      </w:r>
      <w:r w:rsidRPr="00434818">
        <w:rPr>
          <w:rFonts w:ascii="Arial" w:eastAsia="Calibri" w:hAnsi="Arial" w:cs="Arial"/>
          <w:noProof/>
        </w:rPr>
        <w:drawing>
          <wp:inline distT="0" distB="0" distL="0" distR="0" wp14:anchorId="63E28FD9" wp14:editId="18A152BA">
            <wp:extent cx="1895475" cy="1333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14:paraId="5A69A3F4" w14:textId="2F8E8005"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lastRenderedPageBreak/>
        <w:drawing>
          <wp:inline distT="0" distB="0" distL="0" distR="0" wp14:anchorId="05B572A5" wp14:editId="063B6496">
            <wp:extent cx="2505075" cy="24098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5075" cy="2409825"/>
                    </a:xfrm>
                    <a:prstGeom prst="rect">
                      <a:avLst/>
                    </a:prstGeom>
                    <a:noFill/>
                    <a:ln>
                      <a:noFill/>
                    </a:ln>
                  </pic:spPr>
                </pic:pic>
              </a:graphicData>
            </a:graphic>
          </wp:inline>
        </w:drawing>
      </w:r>
      <w:r w:rsidRPr="00DA7B11">
        <w:rPr>
          <w:rFonts w:ascii="Arial" w:eastAsia="Calibri" w:hAnsi="Arial" w:cs="Arial"/>
        </w:rPr>
        <w:t xml:space="preserve"> </w:t>
      </w:r>
      <w:r w:rsidRPr="00434818">
        <w:rPr>
          <w:rFonts w:ascii="Arial" w:eastAsia="Calibri" w:hAnsi="Arial" w:cs="Arial"/>
          <w:noProof/>
        </w:rPr>
        <w:drawing>
          <wp:inline distT="0" distB="0" distL="0" distR="0" wp14:anchorId="1CFBCC41" wp14:editId="71C343E6">
            <wp:extent cx="2657475" cy="23336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7475" cy="2333625"/>
                    </a:xfrm>
                    <a:prstGeom prst="rect">
                      <a:avLst/>
                    </a:prstGeom>
                    <a:noFill/>
                    <a:ln>
                      <a:noFill/>
                    </a:ln>
                  </pic:spPr>
                </pic:pic>
              </a:graphicData>
            </a:graphic>
          </wp:inline>
        </w:drawing>
      </w:r>
    </w:p>
    <w:p w14:paraId="21C3A96D" w14:textId="2DCA6D32" w:rsidR="00F34A62" w:rsidRPr="00DA7B11" w:rsidRDefault="00F34A62" w:rsidP="00F34A62">
      <w:pPr>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02D7A8D1" wp14:editId="5DE17821">
            <wp:extent cx="2428875" cy="2209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2209800"/>
                    </a:xfrm>
                    <a:prstGeom prst="rect">
                      <a:avLst/>
                    </a:prstGeom>
                    <a:noFill/>
                    <a:ln>
                      <a:noFill/>
                    </a:ln>
                  </pic:spPr>
                </pic:pic>
              </a:graphicData>
            </a:graphic>
          </wp:inline>
        </w:drawing>
      </w:r>
    </w:p>
    <w:p w14:paraId="6A476FA5" w14:textId="77777777" w:rsidR="00F34A62" w:rsidRPr="00DA7B11" w:rsidRDefault="00F34A62" w:rsidP="00F34A62">
      <w:pPr>
        <w:bidi/>
        <w:adjustRightInd w:val="0"/>
        <w:spacing w:after="200" w:line="276" w:lineRule="auto"/>
        <w:ind w:left="864" w:right="432"/>
        <w:jc w:val="right"/>
        <w:rPr>
          <w:rFonts w:ascii="BellGothic-Bold" w:eastAsia="Calibri" w:hAnsi="BellGothic-Bold" w:cs="BellGothic-Bold"/>
          <w:b/>
          <w:bCs/>
          <w:sz w:val="16"/>
          <w:szCs w:val="16"/>
        </w:rPr>
      </w:pPr>
      <w:r w:rsidRPr="00DA7B11">
        <w:rPr>
          <w:rFonts w:ascii="BellGothic-Bold" w:eastAsia="Calibri" w:hAnsi="BellGothic-Bold" w:cs="BellGothic-Bold"/>
          <w:b/>
          <w:bCs/>
          <w:sz w:val="16"/>
          <w:szCs w:val="16"/>
        </w:rPr>
        <w:t xml:space="preserve">          SINGLE-WALL RADIOGRAPHIC TECHNIQUES (According to Fig.A-210-1 ASME SEC.V-Ed.2010)</w:t>
      </w:r>
    </w:p>
    <w:p w14:paraId="5192FDDC" w14:textId="77777777" w:rsidR="00F34A62" w:rsidRPr="00DA7B11" w:rsidRDefault="00F34A62" w:rsidP="00F34A62">
      <w:pPr>
        <w:bidi/>
        <w:adjustRightInd w:val="0"/>
        <w:spacing w:after="200" w:line="276" w:lineRule="auto"/>
        <w:ind w:left="864" w:right="432"/>
        <w:jc w:val="right"/>
        <w:rPr>
          <w:rFonts w:ascii="BellGothic-Bold" w:eastAsia="Calibri" w:hAnsi="BellGothic-Bold" w:cs="BellGothic-Bold"/>
          <w:b/>
          <w:bCs/>
          <w:sz w:val="16"/>
          <w:szCs w:val="16"/>
        </w:rPr>
      </w:pPr>
    </w:p>
    <w:p w14:paraId="0F21B080" w14:textId="77777777" w:rsidR="00F34A62" w:rsidRPr="00DA7B11" w:rsidRDefault="00F34A62" w:rsidP="00F34A62">
      <w:pPr>
        <w:tabs>
          <w:tab w:val="left" w:pos="90"/>
          <w:tab w:val="left" w:pos="9090"/>
          <w:tab w:val="left" w:pos="9360"/>
          <w:tab w:val="left" w:pos="9603"/>
        </w:tabs>
        <w:bidi/>
        <w:adjustRightInd w:val="0"/>
        <w:spacing w:after="200" w:line="360" w:lineRule="auto"/>
        <w:ind w:left="864" w:right="432"/>
        <w:jc w:val="right"/>
        <w:rPr>
          <w:rFonts w:ascii="Arial" w:eastAsia="Calibri" w:hAnsi="Arial" w:cs="Arial"/>
          <w:b/>
          <w:bCs/>
        </w:rPr>
      </w:pPr>
      <w:r w:rsidRPr="00DA7B11">
        <w:rPr>
          <w:rFonts w:ascii="Calibri" w:eastAsia="Calibri" w:hAnsi="Calibri" w:cs="Arial"/>
          <w:b/>
          <w:bCs/>
        </w:rPr>
        <w:t>28.2.</w:t>
      </w:r>
      <w:r w:rsidRPr="00DA7B11">
        <w:rPr>
          <w:rFonts w:ascii="Times-Italic" w:eastAsia="Calibri" w:hAnsi="Times-Italic" w:cs="Times-Italic"/>
          <w:i/>
          <w:iCs/>
          <w:sz w:val="18"/>
          <w:szCs w:val="18"/>
        </w:rPr>
        <w:t xml:space="preserve"> </w:t>
      </w:r>
      <w:r w:rsidRPr="00DA7B11">
        <w:rPr>
          <w:rFonts w:ascii="Arial" w:eastAsia="Calibri" w:hAnsi="Arial" w:cs="Arial"/>
          <w:b/>
          <w:bCs/>
        </w:rPr>
        <w:t xml:space="preserve">Double -wall technique </w:t>
      </w:r>
    </w:p>
    <w:p w14:paraId="1A7CCE3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12.2.1. For circumferential welds 4 in. (100 mm) outside diameter (3.5 in. nominal pipe size) or less, use a technique in which the radiation passes through both walls and both walls are viewed for acceptance on the same image. Unless otherwise specified, either elliptical or superimposed projections may be used. A sufficient number of views should be taken to</w:t>
      </w:r>
      <w:r w:rsidRPr="00DA7B11">
        <w:rPr>
          <w:rFonts w:ascii="Calibri" w:eastAsia="Calibri" w:hAnsi="Calibri" w:cs="Arial"/>
          <w:szCs w:val="24"/>
          <w:u w:val="single"/>
        </w:rPr>
        <w:t xml:space="preserve"> </w:t>
      </w:r>
      <w:r w:rsidRPr="00DA7B11">
        <w:rPr>
          <w:rFonts w:ascii="Calibri" w:eastAsia="Calibri" w:hAnsi="Calibri" w:cs="Arial"/>
          <w:szCs w:val="24"/>
        </w:rPr>
        <w:t>examine the entire weld. Where design or access restricts a practical technique from examining the entire weld, agreement between contracting parties must specify necessary weld coverage.</w:t>
      </w:r>
    </w:p>
    <w:p w14:paraId="41007BF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12.2.2. For circumferential welds greater than 4 in.(100 mm) outside diameter (3.5 in. nominal pipe size), use a technique in which only single-wall viewing is performed.</w:t>
      </w:r>
    </w:p>
    <w:p w14:paraId="4AA04DA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A sufficient number of views should be taken to examine the entire weld. Where design or access restricts a practical technique from examining the entire weld, agreement between contracting parties must specify necessary weld coverage.</w:t>
      </w:r>
    </w:p>
    <w:p w14:paraId="02CEFB59" w14:textId="79B3DC58"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lastRenderedPageBreak/>
        <w:drawing>
          <wp:inline distT="0" distB="0" distL="0" distR="0" wp14:anchorId="26740D2E" wp14:editId="49025641">
            <wp:extent cx="2695575" cy="2447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2447925"/>
                    </a:xfrm>
                    <a:prstGeom prst="rect">
                      <a:avLst/>
                    </a:prstGeom>
                    <a:noFill/>
                    <a:ln>
                      <a:noFill/>
                    </a:ln>
                  </pic:spPr>
                </pic:pic>
              </a:graphicData>
            </a:graphic>
          </wp:inline>
        </w:drawing>
      </w:r>
      <w:r w:rsidRPr="00434818">
        <w:rPr>
          <w:rFonts w:ascii="Arial" w:eastAsia="Calibri" w:hAnsi="Arial" w:cs="Arial"/>
          <w:noProof/>
        </w:rPr>
        <w:drawing>
          <wp:inline distT="0" distB="0" distL="0" distR="0" wp14:anchorId="4D2A5A7B" wp14:editId="6500A93E">
            <wp:extent cx="2733675" cy="2495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3675" cy="2495550"/>
                    </a:xfrm>
                    <a:prstGeom prst="rect">
                      <a:avLst/>
                    </a:prstGeom>
                    <a:noFill/>
                    <a:ln>
                      <a:noFill/>
                    </a:ln>
                  </pic:spPr>
                </pic:pic>
              </a:graphicData>
            </a:graphic>
          </wp:inline>
        </w:drawing>
      </w:r>
    </w:p>
    <w:p w14:paraId="598D4159" w14:textId="77777777" w:rsidR="00F34A62" w:rsidRPr="00DA7B11" w:rsidRDefault="00F34A62" w:rsidP="00F34A62">
      <w:pPr>
        <w:bidi/>
        <w:adjustRightInd w:val="0"/>
        <w:spacing w:after="200" w:line="276" w:lineRule="auto"/>
        <w:ind w:left="864" w:right="432"/>
        <w:jc w:val="right"/>
        <w:rPr>
          <w:rFonts w:ascii="Arial" w:eastAsia="Calibri" w:hAnsi="Arial" w:cs="Arial"/>
        </w:rPr>
      </w:pPr>
      <w:r w:rsidRPr="00DA7B11">
        <w:rPr>
          <w:rFonts w:ascii="BellGothic-Bold" w:eastAsia="Calibri" w:hAnsi="BellGothic-Bold" w:cs="BellGothic-Bold"/>
          <w:b/>
          <w:bCs/>
          <w:sz w:val="16"/>
          <w:szCs w:val="16"/>
        </w:rPr>
        <w:t>DOUBLE-WALL RADIOGRAPHIC TECHNIQUES (According to Fig.A-210-1 ASME SEC.V-Ed.2010)</w:t>
      </w:r>
    </w:p>
    <w:p w14:paraId="1B10E022" w14:textId="77777777" w:rsidR="00F34A62" w:rsidRPr="00DA7B11" w:rsidRDefault="00F34A62" w:rsidP="00F34A62">
      <w:pPr>
        <w:bidi/>
        <w:adjustRightInd w:val="0"/>
        <w:spacing w:after="200" w:line="276" w:lineRule="auto"/>
        <w:ind w:left="864" w:right="432" w:hanging="540"/>
        <w:jc w:val="right"/>
        <w:rPr>
          <w:rFonts w:ascii="Arial" w:eastAsia="Calibri" w:hAnsi="Arial" w:cs="Arial"/>
          <w:b/>
          <w:bCs/>
        </w:rPr>
      </w:pPr>
      <w:r w:rsidRPr="00DA7B11">
        <w:rPr>
          <w:rFonts w:ascii="Arial" w:eastAsia="Calibri" w:hAnsi="Arial" w:cs="Arial"/>
          <w:b/>
          <w:bCs/>
        </w:rPr>
        <w:t xml:space="preserve">29.0. INTERPRETATION OF RADIOGRAPHS </w:t>
      </w:r>
    </w:p>
    <w:p w14:paraId="717338F0"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29.1. Prior to being presented to the Inspector for acceptance, the radiographs shall be examined and interpreted by the Manufacturer as complying with the referencing Code Section. The Manufacturer shall record the interpretation of each radiograph and disposition of the material examined on a radiographic interpretation review form</w:t>
      </w:r>
      <w:r w:rsidRPr="00DA7B11">
        <w:rPr>
          <w:rFonts w:ascii="Arial" w:eastAsia="Calibri" w:hAnsi="Arial" w:cs="Arial"/>
          <w:szCs w:val="24"/>
        </w:rPr>
        <w:t xml:space="preserve"> </w:t>
      </w:r>
      <w:r w:rsidRPr="00DA7B11">
        <w:rPr>
          <w:rFonts w:ascii="Calibri" w:eastAsia="Calibri" w:hAnsi="Calibri" w:cs="Arial"/>
          <w:szCs w:val="24"/>
        </w:rPr>
        <w:t xml:space="preserve">accompanying the radiographs </w:t>
      </w:r>
    </w:p>
    <w:p w14:paraId="6C5C3F0E"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29.2. Viewing facilities shall provide background lighting of an intensity that will not cause troublesome reflections, shadows, or glare on the radiograph. Equipment used to view radiographs for interpretation shall provide a variable light source sufficient </w:t>
      </w:r>
      <w:r w:rsidRPr="00DA7B11">
        <w:rPr>
          <w:rFonts w:ascii="Calibri" w:eastAsia="Calibri" w:hAnsi="Calibri" w:cs="Arial"/>
          <w:szCs w:val="24"/>
        </w:rPr>
        <w:lastRenderedPageBreak/>
        <w:t xml:space="preserve">for the essential penetrometer hole or designate wire to be visible for the specified density range. The viewing conditions shall be such that light from around the outer edge of the radiograph or coming through low-density portions of the radiograph does not interfere with interpretation. </w:t>
      </w:r>
    </w:p>
    <w:p w14:paraId="29EBDD45"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29.3. The nightscope used shall allow the interpretation of films with 4.0 density. </w:t>
      </w:r>
    </w:p>
    <w:p w14:paraId="58946A2B"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29.4. The films shall be free from any processing defects, scratches or any other blemishes that could interfere with the interpretation. </w:t>
      </w:r>
    </w:p>
    <w:p w14:paraId="50B9E61C"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 xml:space="preserve">13.5. Films shall be interpreted dry. </w:t>
      </w:r>
    </w:p>
    <w:p w14:paraId="06BDAEFF" w14:textId="77777777" w:rsidR="00F34A62" w:rsidRDefault="00F34A62" w:rsidP="00F34A62">
      <w:pPr>
        <w:tabs>
          <w:tab w:val="left" w:pos="360"/>
          <w:tab w:val="left" w:pos="9360"/>
          <w:tab w:val="left" w:pos="9603"/>
        </w:tabs>
        <w:bidi/>
        <w:adjustRightInd w:val="0"/>
        <w:spacing w:before="240" w:after="200" w:line="226" w:lineRule="atLeast"/>
        <w:ind w:left="864" w:right="432"/>
        <w:jc w:val="right"/>
        <w:rPr>
          <w:rFonts w:ascii="Arial" w:eastAsia="Calibri" w:hAnsi="Arial" w:cs="Arial"/>
          <w:b/>
          <w:bCs/>
          <w:rtl/>
        </w:rPr>
      </w:pPr>
    </w:p>
    <w:p w14:paraId="35EF128D" w14:textId="77777777" w:rsidR="00F34A62" w:rsidRPr="00DA7B11" w:rsidRDefault="00F34A62" w:rsidP="00F34A62">
      <w:pPr>
        <w:tabs>
          <w:tab w:val="left" w:pos="360"/>
          <w:tab w:val="left" w:pos="9360"/>
          <w:tab w:val="left" w:pos="9603"/>
        </w:tabs>
        <w:bidi/>
        <w:adjustRightInd w:val="0"/>
        <w:spacing w:before="240" w:after="200" w:line="226" w:lineRule="atLeast"/>
        <w:ind w:left="864" w:right="432"/>
        <w:jc w:val="right"/>
        <w:rPr>
          <w:rFonts w:ascii="Arial" w:eastAsia="Calibri" w:hAnsi="Arial" w:cs="Arial"/>
          <w:b/>
          <w:bCs/>
        </w:rPr>
      </w:pPr>
      <w:r w:rsidRPr="00DA7B11">
        <w:rPr>
          <w:rFonts w:ascii="Arial" w:eastAsia="Calibri" w:hAnsi="Arial" w:cs="Arial"/>
          <w:b/>
          <w:bCs/>
        </w:rPr>
        <w:t xml:space="preserve">30.0. EVALUATION OF INDICATIONS </w:t>
      </w:r>
    </w:p>
    <w:p w14:paraId="2FA7819E" w14:textId="77777777" w:rsidR="00F34A62" w:rsidRPr="00DA7B11" w:rsidRDefault="00F34A62" w:rsidP="00F34A62">
      <w:pPr>
        <w:tabs>
          <w:tab w:val="left" w:pos="9090"/>
          <w:tab w:val="left" w:pos="9360"/>
          <w:tab w:val="left" w:pos="9603"/>
        </w:tabs>
        <w:bidi/>
        <w:adjustRightInd w:val="0"/>
        <w:spacing w:before="240" w:after="210" w:line="312" w:lineRule="auto"/>
        <w:ind w:left="864" w:right="432"/>
        <w:jc w:val="right"/>
        <w:rPr>
          <w:rFonts w:ascii="Calibri" w:eastAsia="Calibri" w:hAnsi="Calibri" w:cs="Arial"/>
          <w:szCs w:val="24"/>
        </w:rPr>
      </w:pPr>
      <w:r w:rsidRPr="00DA7B11">
        <w:rPr>
          <w:rFonts w:ascii="Calibri" w:eastAsia="Calibri" w:hAnsi="Calibri" w:cs="Arial"/>
          <w:szCs w:val="24"/>
        </w:rPr>
        <w:t xml:space="preserve">The evaluation of indications shall be made in terms of the acceptance criteria given in the applicable ASME Code Section and the particular specifications. </w:t>
      </w:r>
    </w:p>
    <w:p w14:paraId="48244E6F"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30.1. Questionable indications </w:t>
      </w:r>
    </w:p>
    <w:p w14:paraId="33E1CF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 xml:space="preserve">Any questionable indication shall be considered as a defect, unless a re-examination using the same examination method or any other suitable non-destructive examination method can demonstrate that such a questionable indication is not a defect. </w:t>
      </w:r>
    </w:p>
    <w:p w14:paraId="78E0EB95" w14:textId="77777777" w:rsidR="00F34A62" w:rsidRPr="00EE64BB" w:rsidRDefault="00F34A62" w:rsidP="00F34A62">
      <w:pPr>
        <w:tabs>
          <w:tab w:val="left" w:pos="360"/>
          <w:tab w:val="left" w:pos="9360"/>
          <w:tab w:val="left" w:pos="9603"/>
        </w:tabs>
        <w:bidi/>
        <w:adjustRightInd w:val="0"/>
        <w:spacing w:after="200" w:line="226" w:lineRule="atLeast"/>
        <w:ind w:left="864" w:right="432"/>
        <w:jc w:val="right"/>
        <w:rPr>
          <w:rFonts w:ascii="Arial" w:eastAsia="Calibri" w:hAnsi="Arial" w:cs="Arial"/>
          <w:b/>
          <w:bCs/>
          <w:szCs w:val="24"/>
        </w:rPr>
      </w:pPr>
      <w:r>
        <w:rPr>
          <w:rFonts w:ascii="Arial" w:eastAsia="Calibri" w:hAnsi="Arial" w:cs="Arial"/>
          <w:b/>
          <w:bCs/>
          <w:szCs w:val="24"/>
        </w:rPr>
        <w:t xml:space="preserve">31.0. ACCEPTANCE CRITERIA </w:t>
      </w:r>
    </w:p>
    <w:p w14:paraId="67BAADC9" w14:textId="77777777" w:rsidR="00F34A62" w:rsidRPr="00DA7B11" w:rsidRDefault="00F34A62" w:rsidP="00F34A62">
      <w:pPr>
        <w:tabs>
          <w:tab w:val="left" w:pos="720"/>
          <w:tab w:val="left" w:pos="9090"/>
          <w:tab w:val="left" w:pos="9360"/>
          <w:tab w:val="left" w:pos="9603"/>
        </w:tabs>
        <w:bidi/>
        <w:adjustRightInd w:val="0"/>
        <w:spacing w:after="210" w:line="240" w:lineRule="atLeast"/>
        <w:ind w:left="864" w:right="432"/>
        <w:jc w:val="right"/>
        <w:rPr>
          <w:rFonts w:ascii="Arial" w:eastAsia="Calibri" w:hAnsi="Arial" w:cs="Arial"/>
          <w:b/>
          <w:bCs/>
          <w:i/>
          <w:iCs/>
        </w:rPr>
      </w:pPr>
      <w:r w:rsidRPr="00DA7B11">
        <w:rPr>
          <w:rFonts w:ascii="Arial" w:eastAsia="Calibri" w:hAnsi="Arial" w:cs="Arial"/>
          <w:b/>
          <w:bCs/>
          <w:i/>
          <w:iCs/>
        </w:rPr>
        <w:t>31.1. Terminology</w:t>
      </w:r>
    </w:p>
    <w:p w14:paraId="7FA9DF3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a)  Linear Indication:</w:t>
      </w:r>
    </w:p>
    <w:p w14:paraId="32E45F93"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Cracks, incomplete fusion, inadequate penetration, and slag are represented on the radiograph as linear indication in which the length is more than three times the width.</w:t>
      </w:r>
    </w:p>
    <w:p w14:paraId="7E335F2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
    <w:p w14:paraId="13D5F8F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B) Rounded Indication:</w:t>
      </w:r>
    </w:p>
    <w:p w14:paraId="12BDE72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Porosity and inclusions such as slag or tungsten are represented on the radiograph as rounded indication with a length three times the width or less.</w:t>
      </w:r>
    </w:p>
    <w:p w14:paraId="1A5912C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lastRenderedPageBreak/>
        <w:t>These indications may be circular, elliptical, or irregular in shape; may have tails; and may vary in density.</w:t>
      </w:r>
    </w:p>
    <w:p w14:paraId="6631B60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C) Aligned Indications:</w:t>
      </w:r>
    </w:p>
    <w:p w14:paraId="1C20252C"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A sequence of four or more rounded indications shall be considered to be aligned when they touch a line parallel to the length of the weld drawn through the centre of the two outer rounded indications.</w:t>
      </w:r>
    </w:p>
    <w:p w14:paraId="183ED68A"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rtl/>
          <w:lang w:eastAsia="zh-CN"/>
        </w:rPr>
      </w:pPr>
    </w:p>
    <w:p w14:paraId="3DB91F89"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rtl/>
          <w:lang w:eastAsia="zh-CN"/>
        </w:rPr>
      </w:pPr>
    </w:p>
    <w:p w14:paraId="01FB957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 xml:space="preserve">D) Thickness </w:t>
      </w:r>
    </w:p>
    <w:p w14:paraId="2BA2207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The thickness of the weld excluding any allowable reinforcement. For a butt weld joining two members having different thicknesses at the weld, t is the thinner of these two thicknesses. </w:t>
      </w:r>
    </w:p>
    <w:p w14:paraId="05C46973" w14:textId="77777777" w:rsidR="00F34A62" w:rsidRPr="00DA7B11" w:rsidRDefault="00F34A62" w:rsidP="00F34A62">
      <w:pPr>
        <w:tabs>
          <w:tab w:val="num" w:pos="720"/>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31.2. Acceptance Criteria:</w:t>
      </w:r>
    </w:p>
    <w:p w14:paraId="5B0E20B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t>The following discontinuities are considered unacceptable (According to ASME Sec.VIII- Div.1-UW-51-Ed.2010).</w:t>
      </w:r>
    </w:p>
    <w:p w14:paraId="4808FDD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(I)Linear Indications:</w:t>
      </w:r>
    </w:p>
    <w:p w14:paraId="1BFE1AC3"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I.1) any type of crack or zone of incomplete fusion or penetration.</w:t>
      </w:r>
    </w:p>
    <w:p w14:paraId="7E556A87"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I.2) any elongated slag inclusion which has a length greater than: </w:t>
      </w:r>
    </w:p>
    <w:p w14:paraId="2DE4A60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a. 6 mm  for t up to  19mm</w:t>
      </w:r>
    </w:p>
    <w:p w14:paraId="37C1D3B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b. ⅓ t for t over 19mm to 57mm</w:t>
      </w:r>
    </w:p>
    <w:p w14:paraId="21E44C1B"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c. 19 mm for t over 57mm</w:t>
      </w:r>
    </w:p>
    <w:p w14:paraId="4E4870DD"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lastRenderedPageBreak/>
        <w:t>I.3) any group of aligned inclusions that have an aggregate length greater than t in a length 12 t , except when the distance between the successive imperfections exceeds 6L where L is the length of the longest imperfection in the group.</w:t>
      </w:r>
    </w:p>
    <w:p w14:paraId="4C1EABF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 Rounded Indications (According to ASME SEC.VIII Div.1-APP.4-ED.2010)</w:t>
      </w:r>
    </w:p>
    <w:p w14:paraId="4FB73EB3"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 Relevant indications</w:t>
      </w:r>
    </w:p>
    <w:p w14:paraId="43ED466C"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Only those rounded indications which exceed the following dimensions shall be considered relevant.</w:t>
      </w:r>
    </w:p>
    <w:p w14:paraId="00B37E9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II.a.1) 1/10 t for t less than 3mm </w:t>
      </w:r>
    </w:p>
    <w:p w14:paraId="010B58A5"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II.a.2) 0.4mm for t from 3mm to 6 mm, incl.</w:t>
      </w:r>
    </w:p>
    <w:p w14:paraId="2B546EDC"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II.a.3) 0.8mm for t greater than 3mm to 50mm, incl.</w:t>
      </w:r>
    </w:p>
    <w:p w14:paraId="612DC6BF"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II.a.4) 1.6mm for t greater than 50mm</w:t>
      </w:r>
    </w:p>
    <w:p w14:paraId="342E7041"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II.b) Maximum size of rounded indication </w:t>
      </w:r>
    </w:p>
    <w:p w14:paraId="74954E1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maximum permissible size of any indication shall be 1/4 t, or 4mm, whichever is smaller; except that an isolated indication separated from an adjacent indication by 25mm or more may be 1/3 t or 6mm, whichever is less. For t greater than 50mm the maximum permissible size of an isolated indication shall be increased to 10mm.</w:t>
      </w:r>
    </w:p>
    <w:p w14:paraId="1EE2D34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II.c) Aligned rounded indications </w:t>
      </w:r>
    </w:p>
    <w:p w14:paraId="7ED11B4B"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Aligned rounded indications are acceptable when the summation of the diameters of the indications is less than t in e length of 12t. (See fig 15.1.1). The length of groups of aligned rounded indications</w:t>
      </w:r>
    </w:p>
    <w:p w14:paraId="371102C9"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 and the spacing between the groups shall meet the requirements of Fig.51.2 </w:t>
      </w:r>
    </w:p>
    <w:p w14:paraId="22A49A49" w14:textId="62897869"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434818">
        <w:rPr>
          <w:rFonts w:ascii="Calibri" w:eastAsia="SimSun" w:hAnsi="Calibri" w:cs="Arial"/>
          <w:noProof/>
          <w:szCs w:val="24"/>
        </w:rPr>
        <w:lastRenderedPageBreak/>
        <w:drawing>
          <wp:inline distT="0" distB="0" distL="0" distR="0" wp14:anchorId="6CDDF713" wp14:editId="3E807EB3">
            <wp:extent cx="5731510" cy="1007110"/>
            <wp:effectExtent l="0" t="0" r="2540" b="2540"/>
            <wp:docPr id="18" name="Picture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007110"/>
                    </a:xfrm>
                    <a:prstGeom prst="rect">
                      <a:avLst/>
                    </a:prstGeom>
                    <a:noFill/>
                    <a:ln>
                      <a:noFill/>
                    </a:ln>
                  </pic:spPr>
                </pic:pic>
              </a:graphicData>
            </a:graphic>
          </wp:inline>
        </w:drawing>
      </w:r>
    </w:p>
    <w:p w14:paraId="1FBF9E04" w14:textId="77777777" w:rsidR="00F34A62"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i/>
          <w:iCs/>
        </w:rPr>
      </w:pPr>
      <w:r w:rsidRPr="00DA7B11">
        <w:rPr>
          <w:rFonts w:ascii="Calibri" w:eastAsia="Calibri" w:hAnsi="Calibri" w:cs="Arial"/>
          <w:b/>
          <w:bCs/>
          <w:szCs w:val="24"/>
        </w:rPr>
        <w:t xml:space="preserve">                         </w:t>
      </w:r>
      <w:r w:rsidRPr="00DA7B11">
        <w:rPr>
          <w:rFonts w:ascii="Calibri" w:eastAsia="Calibri" w:hAnsi="Calibri" w:cs="Arial"/>
          <w:i/>
          <w:iCs/>
        </w:rPr>
        <w:t xml:space="preserve"> </w:t>
      </w:r>
      <w:r w:rsidRPr="00DA7B11">
        <w:rPr>
          <w:rFonts w:ascii="Calibri" w:eastAsia="Calibri" w:hAnsi="Calibri" w:cs="Arial"/>
          <w:b/>
          <w:bCs/>
          <w:i/>
          <w:iCs/>
        </w:rPr>
        <w:t>Fig.15.1.1.  Aligned rounded indications</w:t>
      </w:r>
    </w:p>
    <w:p w14:paraId="151DBB79"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i/>
          <w:iCs/>
        </w:rPr>
      </w:pPr>
    </w:p>
    <w:p w14:paraId="30ADD764" w14:textId="17A85D93"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1A5C7E4E" wp14:editId="77D3E941">
            <wp:extent cx="5731510" cy="1155700"/>
            <wp:effectExtent l="0" t="0" r="2540" b="6350"/>
            <wp:docPr id="17" name="Picture 1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155700"/>
                    </a:xfrm>
                    <a:prstGeom prst="rect">
                      <a:avLst/>
                    </a:prstGeom>
                    <a:noFill/>
                    <a:ln>
                      <a:noFill/>
                    </a:ln>
                  </pic:spPr>
                </pic:pic>
              </a:graphicData>
            </a:graphic>
          </wp:inline>
        </w:drawing>
      </w:r>
    </w:p>
    <w:p w14:paraId="182CE74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i/>
          <w:iCs/>
          <w:szCs w:val="18"/>
          <w:lang w:eastAsia="zh-CN"/>
        </w:rPr>
        <w:t xml:space="preserve">                               </w:t>
      </w:r>
      <w:r w:rsidRPr="00DA7B11">
        <w:rPr>
          <w:rFonts w:ascii="Calibri" w:eastAsia="SimSun" w:hAnsi="Calibri" w:cs="Arial"/>
          <w:b/>
          <w:bCs/>
          <w:szCs w:val="18"/>
          <w:lang w:eastAsia="zh-CN"/>
        </w:rPr>
        <w:t>Fig.15.1.2. Groups of aligned rounded indications</w:t>
      </w:r>
    </w:p>
    <w:p w14:paraId="0DB1615E"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68F10D1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II.d) Spacing </w:t>
      </w:r>
    </w:p>
    <w:p w14:paraId="028F2EA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distance between adjacent rounded indications is not a factor in determining acceptance or rejection, except as required for isolated indications or groups of aligned indications.</w:t>
      </w:r>
    </w:p>
    <w:p w14:paraId="49FE731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8"/>
          <w:lang w:eastAsia="zh-CN"/>
        </w:rPr>
        <w:t xml:space="preserve">II.e) </w:t>
      </w:r>
      <w:r w:rsidRPr="00DA7B11">
        <w:rPr>
          <w:rFonts w:ascii="Calibri" w:eastAsia="SimSun" w:hAnsi="Calibri" w:cs="Arial"/>
          <w:szCs w:val="24"/>
          <w:lang w:eastAsia="zh-CN"/>
        </w:rPr>
        <w:t>Rounded Indication Charts:</w:t>
      </w:r>
    </w:p>
    <w:p w14:paraId="41924E2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rounded indications characterized as imperfections shall not exceed that shown in the charts.</w:t>
      </w:r>
    </w:p>
    <w:p w14:paraId="24CD8810"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 The charts in Figs.15.1.3 through 15.1.8 illustrate various types of assorted, randomly dispersed and clustered rounded indications for different weld thicknesses greater than 1/8 in (3mm). These charts represent the maximum acceptable concentration limits for rounded indications. The charts for each thickness range represent full-scale </w:t>
      </w:r>
      <w:r w:rsidRPr="00DA7B11">
        <w:rPr>
          <w:rFonts w:ascii="Calibri" w:eastAsia="SimSun" w:hAnsi="Calibri" w:cs="Arial"/>
          <w:szCs w:val="24"/>
          <w:lang w:eastAsia="zh-CN"/>
        </w:rPr>
        <w:lastRenderedPageBreak/>
        <w:t>6 in.(150mm) radiographs, and shall not be enlarged or reduced. The distributions shown are not necessarily the patterns that may appear on the radiograph, but are typical of the concentration and size of indications permitted.</w:t>
      </w:r>
    </w:p>
    <w:p w14:paraId="7BE98961" w14:textId="3BBB131B"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6966271D" wp14:editId="7F3552EC">
            <wp:extent cx="5248275" cy="1943100"/>
            <wp:effectExtent l="0" t="0" r="9525" b="0"/>
            <wp:docPr id="16" name="Picture 1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8275" cy="1943100"/>
                    </a:xfrm>
                    <a:prstGeom prst="rect">
                      <a:avLst/>
                    </a:prstGeom>
                    <a:noFill/>
                    <a:ln>
                      <a:noFill/>
                    </a:ln>
                  </pic:spPr>
                </pic:pic>
              </a:graphicData>
            </a:graphic>
          </wp:inline>
        </w:drawing>
      </w:r>
    </w:p>
    <w:p w14:paraId="49483796"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rPr>
        <w:t xml:space="preserve">                      Fig.15.1.3. </w:t>
      </w:r>
      <w:r w:rsidRPr="00DA7B11">
        <w:rPr>
          <w:rFonts w:ascii="Calibri" w:eastAsia="Calibri" w:hAnsi="Calibri" w:cs="Arial"/>
          <w:i/>
          <w:iCs/>
        </w:rPr>
        <w:t>Charts for t equal to 1/8 in. to 1/4 in (3 to 6 mm) inclusive</w:t>
      </w:r>
    </w:p>
    <w:p w14:paraId="72895E50" w14:textId="4AE68D32"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434818">
        <w:rPr>
          <w:rFonts w:ascii="Calibri" w:eastAsia="SimSun" w:hAnsi="Calibri" w:cs="Arial"/>
          <w:noProof/>
          <w:szCs w:val="24"/>
        </w:rPr>
        <w:drawing>
          <wp:inline distT="0" distB="0" distL="0" distR="0" wp14:anchorId="0EF766E5" wp14:editId="37120F6D">
            <wp:extent cx="5543550" cy="1771650"/>
            <wp:effectExtent l="0" t="0" r="0" b="0"/>
            <wp:docPr id="15" name="Picture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3550" cy="1771650"/>
                    </a:xfrm>
                    <a:prstGeom prst="rect">
                      <a:avLst/>
                    </a:prstGeom>
                    <a:noFill/>
                    <a:ln>
                      <a:noFill/>
                    </a:ln>
                  </pic:spPr>
                </pic:pic>
              </a:graphicData>
            </a:graphic>
          </wp:inline>
        </w:drawing>
      </w:r>
    </w:p>
    <w:p w14:paraId="1AF427B0"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b/>
          <w:bCs/>
        </w:rPr>
        <w:t xml:space="preserve">             </w:t>
      </w:r>
      <w:r w:rsidRPr="00DA7B11">
        <w:rPr>
          <w:rFonts w:ascii="Calibri" w:eastAsia="Calibri" w:hAnsi="Calibri" w:cs="Arial"/>
        </w:rPr>
        <w:t xml:space="preserve">Fig. 15. 1. 4 .  </w:t>
      </w:r>
      <w:r w:rsidRPr="00DA7B11">
        <w:rPr>
          <w:rFonts w:ascii="Calibri" w:eastAsia="Calibri" w:hAnsi="Calibri" w:cs="Arial"/>
          <w:i/>
          <w:iCs/>
        </w:rPr>
        <w:t>Charts for t equal to over 1/4 in. to 3/8 in. (6 to 10 mm) inclusive</w:t>
      </w:r>
    </w:p>
    <w:p w14:paraId="23A351E6" w14:textId="015787D7" w:rsidR="00F34A62" w:rsidRPr="00DA7B11" w:rsidRDefault="00F34A62" w:rsidP="00F34A62">
      <w:pPr>
        <w:keepNext/>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lastRenderedPageBreak/>
        <w:t xml:space="preserve">                   </w:t>
      </w:r>
      <w:r w:rsidRPr="00434818">
        <w:rPr>
          <w:rFonts w:ascii="Calibri" w:eastAsia="SimSun" w:hAnsi="Calibri" w:cs="Arial"/>
          <w:noProof/>
          <w:szCs w:val="18"/>
        </w:rPr>
        <w:drawing>
          <wp:inline distT="0" distB="0" distL="0" distR="0" wp14:anchorId="44330D1F" wp14:editId="43BB3E73">
            <wp:extent cx="5448300" cy="1895475"/>
            <wp:effectExtent l="0" t="0" r="0" b="9525"/>
            <wp:docPr id="14" name="Picture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8300" cy="1895475"/>
                    </a:xfrm>
                    <a:prstGeom prst="rect">
                      <a:avLst/>
                    </a:prstGeom>
                    <a:noFill/>
                    <a:ln>
                      <a:noFill/>
                    </a:ln>
                  </pic:spPr>
                </pic:pic>
              </a:graphicData>
            </a:graphic>
          </wp:inline>
        </w:drawing>
      </w:r>
    </w:p>
    <w:p w14:paraId="4B89988E"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rPr>
        <w:t xml:space="preserve">                            Fig. 15. 1. 5 </w:t>
      </w:r>
      <w:r w:rsidRPr="00DA7B11">
        <w:rPr>
          <w:rFonts w:ascii="Calibri" w:eastAsia="Calibri" w:hAnsi="Calibri" w:cs="Arial"/>
          <w:i/>
          <w:iCs/>
        </w:rPr>
        <w:t>Charts for t equal to over 3/8 in. to 3/4 in. (10 to 19 mm) inclusive</w:t>
      </w:r>
    </w:p>
    <w:p w14:paraId="78AE5BAB"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p>
    <w:p w14:paraId="53FFB864" w14:textId="13269D68" w:rsidR="00F34A62" w:rsidRPr="00DA7B11" w:rsidRDefault="00F34A62" w:rsidP="00F34A62">
      <w:pPr>
        <w:keepNext/>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t xml:space="preserve">            </w:t>
      </w:r>
      <w:r w:rsidRPr="00434818">
        <w:rPr>
          <w:rFonts w:ascii="Calibri" w:eastAsia="SimSun" w:hAnsi="Calibri" w:cs="Arial"/>
          <w:noProof/>
          <w:szCs w:val="18"/>
        </w:rPr>
        <w:drawing>
          <wp:inline distT="0" distB="0" distL="0" distR="0" wp14:anchorId="758B455C" wp14:editId="5BCAEE58">
            <wp:extent cx="5048250" cy="1952625"/>
            <wp:effectExtent l="0" t="0" r="0" b="9525"/>
            <wp:docPr id="13" name="Picture 1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8250" cy="1952625"/>
                    </a:xfrm>
                    <a:prstGeom prst="rect">
                      <a:avLst/>
                    </a:prstGeom>
                    <a:noFill/>
                    <a:ln>
                      <a:noFill/>
                    </a:ln>
                  </pic:spPr>
                </pic:pic>
              </a:graphicData>
            </a:graphic>
          </wp:inline>
        </w:drawing>
      </w:r>
    </w:p>
    <w:p w14:paraId="1451A52E"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b/>
          <w:bCs/>
        </w:rPr>
        <w:t xml:space="preserve">            </w:t>
      </w:r>
      <w:r w:rsidRPr="00DA7B11">
        <w:rPr>
          <w:rFonts w:ascii="Calibri" w:eastAsia="Calibri" w:hAnsi="Calibri" w:cs="Arial"/>
          <w:szCs w:val="14"/>
        </w:rPr>
        <w:t xml:space="preserve">Fig. 15. 1. 6.    </w:t>
      </w:r>
      <w:r w:rsidRPr="00DA7B11">
        <w:rPr>
          <w:rFonts w:ascii="Calibri" w:eastAsia="Calibri" w:hAnsi="Calibri" w:cs="Arial"/>
          <w:i/>
          <w:iCs/>
          <w:szCs w:val="14"/>
        </w:rPr>
        <w:t>Charts for t equal to over 3/4 in. to 2 in. (19 to 50 mm) inclusive</w:t>
      </w:r>
    </w:p>
    <w:p w14:paraId="1B3A88D1" w14:textId="414C858E"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lastRenderedPageBreak/>
        <w:t xml:space="preserve">                      </w:t>
      </w:r>
      <w:r w:rsidRPr="00434818">
        <w:rPr>
          <w:rFonts w:ascii="Calibri" w:eastAsia="SimSun" w:hAnsi="Calibri" w:cs="Arial"/>
          <w:noProof/>
          <w:szCs w:val="18"/>
        </w:rPr>
        <w:drawing>
          <wp:inline distT="0" distB="0" distL="0" distR="0" wp14:anchorId="7AF0D839" wp14:editId="099C03DA">
            <wp:extent cx="5229225" cy="2000250"/>
            <wp:effectExtent l="0" t="0" r="9525" b="0"/>
            <wp:docPr id="12" name="Picture 1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29225" cy="2000250"/>
                    </a:xfrm>
                    <a:prstGeom prst="rect">
                      <a:avLst/>
                    </a:prstGeom>
                    <a:noFill/>
                    <a:ln>
                      <a:noFill/>
                    </a:ln>
                  </pic:spPr>
                </pic:pic>
              </a:graphicData>
            </a:graphic>
          </wp:inline>
        </w:drawing>
      </w:r>
    </w:p>
    <w:p w14:paraId="2F9F68C2"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szCs w:val="18"/>
          <w:lang w:eastAsia="zh-CN"/>
        </w:rPr>
        <w:t xml:space="preserve">                   </w:t>
      </w:r>
      <w:r w:rsidRPr="00DA7B11">
        <w:rPr>
          <w:rFonts w:ascii="Calibri" w:eastAsia="SimSun" w:hAnsi="Calibri" w:cs="Arial"/>
          <w:b/>
          <w:bCs/>
          <w:szCs w:val="18"/>
          <w:lang w:eastAsia="zh-CN"/>
        </w:rPr>
        <w:t>Fig. 15. 1. 7. Charts for t equal to over 2 in. to 4 in. (50 to 100 mm) inclusive</w:t>
      </w:r>
    </w:p>
    <w:p w14:paraId="1182A21C" w14:textId="5B345539"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04A40204" wp14:editId="1499613E">
            <wp:extent cx="5524500" cy="1676400"/>
            <wp:effectExtent l="0" t="0" r="0" b="0"/>
            <wp:docPr id="11" name="Picture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0" cy="1676400"/>
                    </a:xfrm>
                    <a:prstGeom prst="rect">
                      <a:avLst/>
                    </a:prstGeom>
                    <a:noFill/>
                    <a:ln>
                      <a:noFill/>
                    </a:ln>
                  </pic:spPr>
                </pic:pic>
              </a:graphicData>
            </a:graphic>
          </wp:inline>
        </w:drawing>
      </w:r>
    </w:p>
    <w:p w14:paraId="5B91D886"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i/>
          <w:iCs/>
          <w:szCs w:val="18"/>
          <w:lang w:eastAsia="zh-CN"/>
        </w:rPr>
        <w:t xml:space="preserve">                </w:t>
      </w:r>
      <w:r w:rsidRPr="00DA7B11">
        <w:rPr>
          <w:rFonts w:ascii="Calibri" w:eastAsia="SimSun" w:hAnsi="Calibri" w:cs="Arial"/>
          <w:b/>
          <w:bCs/>
          <w:szCs w:val="18"/>
          <w:lang w:eastAsia="zh-CN"/>
        </w:rPr>
        <w:t>Fig. 15. 1. 8.  Charts for t over 4 in. to 4 in. (100 mm) inclusive</w:t>
      </w:r>
    </w:p>
    <w:p w14:paraId="052C6A0B"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rPr>
      </w:pPr>
      <w:r w:rsidRPr="00DA7B11">
        <w:rPr>
          <w:rFonts w:ascii="Calibri" w:eastAsia="Calibri" w:hAnsi="Calibri" w:cs="Arial"/>
          <w:b/>
          <w:bCs/>
          <w:i/>
          <w:iCs/>
        </w:rPr>
        <w:t xml:space="preserve">              </w:t>
      </w:r>
    </w:p>
    <w:p w14:paraId="13ECE7E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II.f) Weld Thickness t less than 1/8 in(3mm) </w:t>
      </w:r>
    </w:p>
    <w:p w14:paraId="0289AD2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For t less than 1/8 in.(3mm) the maximum number of rounded indications shall not exceed 12 in 6 in.(150mm) length of weld. A proportionally fewer number of indications shall be permitted in welds less than 6 in. (150mm) in length.</w:t>
      </w:r>
    </w:p>
    <w:p w14:paraId="76C4DDBA"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797B0E9F"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00ECE9D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lastRenderedPageBreak/>
        <w:t xml:space="preserve">II.g) Clustered indications </w:t>
      </w:r>
    </w:p>
    <w:p w14:paraId="1BD2BABD"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illustrations for clustered indications show up to four times as many indications in a local area, as that shown in the illustrations for random indications. The length of an acceptable cluster shall not exceed the lesser of 1 in. (25m) or 2t. Where more than one cluster is present, the sum of the lengths of the clusters shall not exceed 1in.( 25mm) in a 6 in.(150mm) length weld.</w:t>
      </w:r>
    </w:p>
    <w:p w14:paraId="7E52A6E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
    <w:p w14:paraId="43D99A6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t>32. DEFECT REMOVAL</w:t>
      </w:r>
    </w:p>
    <w:p w14:paraId="0E05901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16.1. All discontinuities in excess to acceptance standard shall be removed suitable means and repaired according to approved procedure.</w:t>
      </w:r>
    </w:p>
    <w:p w14:paraId="0675124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16.2. The repaired area shall be radio graphed after repair accordance with this specification; the repeated film shall be identified with lead letter</w:t>
      </w:r>
      <w:r>
        <w:rPr>
          <w:rFonts w:ascii="Calibri" w:eastAsia="SimSun" w:hAnsi="Calibri" w:cs="Arial"/>
          <w:szCs w:val="24"/>
          <w:lang w:eastAsia="zh-CN"/>
        </w:rPr>
        <w:t xml:space="preserve"> </w:t>
      </w:r>
      <w:r w:rsidRPr="00DA7B11">
        <w:rPr>
          <w:rFonts w:ascii="Calibri" w:eastAsia="SimSun" w:hAnsi="Calibri" w:cs="Arial"/>
          <w:szCs w:val="24"/>
          <w:lang w:eastAsia="zh-CN"/>
        </w:rPr>
        <w:t>”R”.</w:t>
      </w:r>
    </w:p>
    <w:p w14:paraId="544A09ED" w14:textId="1E432DC1"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22EDF7F2" wp14:editId="1408521F">
            <wp:extent cx="4057650" cy="2619375"/>
            <wp:effectExtent l="0" t="0" r="0" b="9525"/>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57650" cy="2619375"/>
                    </a:xfrm>
                    <a:prstGeom prst="rect">
                      <a:avLst/>
                    </a:prstGeom>
                    <a:noFill/>
                    <a:ln>
                      <a:noFill/>
                    </a:ln>
                  </pic:spPr>
                </pic:pic>
              </a:graphicData>
            </a:graphic>
          </wp:inline>
        </w:drawing>
      </w:r>
    </w:p>
    <w:p w14:paraId="376B996C"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szCs w:val="24"/>
        </w:rPr>
      </w:pPr>
      <w:r w:rsidRPr="00DA7B11">
        <w:rPr>
          <w:rFonts w:ascii="Calibri" w:eastAsia="Calibri" w:hAnsi="Calibri" w:cs="Arial"/>
          <w:b/>
          <w:bCs/>
        </w:rPr>
        <w:t xml:space="preserve">                             </w:t>
      </w:r>
      <w:r w:rsidRPr="00DA7B11">
        <w:rPr>
          <w:rFonts w:ascii="Calibri" w:eastAsia="Calibri" w:hAnsi="Calibri" w:cs="Arial"/>
          <w:b/>
          <w:bCs/>
          <w:szCs w:val="16"/>
        </w:rPr>
        <w:t>Table 16.1:</w:t>
      </w:r>
      <w:r w:rsidRPr="00DA7B11">
        <w:rPr>
          <w:rFonts w:ascii="Calibri" w:eastAsia="Calibri" w:hAnsi="Calibri" w:cs="Arial"/>
          <w:b/>
          <w:bCs/>
        </w:rPr>
        <w:t xml:space="preserve"> </w:t>
      </w:r>
      <w:r w:rsidRPr="00DA7B11">
        <w:rPr>
          <w:rFonts w:ascii="Calibri" w:eastAsia="Calibri" w:hAnsi="Calibri" w:cs="Arial"/>
        </w:rPr>
        <w:t>Maximum Size Of Acceptable Rounded Indication (mm)</w:t>
      </w:r>
    </w:p>
    <w:p w14:paraId="35E9934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p>
    <w:p w14:paraId="5CC42332" w14:textId="77777777" w:rsidR="00F34A62"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tl/>
        </w:rPr>
      </w:pPr>
    </w:p>
    <w:p w14:paraId="6B87208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lastRenderedPageBreak/>
        <w:t xml:space="preserve">33. REPORTS </w:t>
      </w:r>
    </w:p>
    <w:p w14:paraId="39F80CC6" w14:textId="77777777" w:rsidR="00F34A62" w:rsidRPr="00DA7B11" w:rsidRDefault="00F34A62" w:rsidP="00F34A62">
      <w:pPr>
        <w:tabs>
          <w:tab w:val="left" w:pos="9090"/>
          <w:tab w:val="left" w:pos="9360"/>
          <w:tab w:val="left" w:pos="9603"/>
        </w:tabs>
        <w:bidi/>
        <w:adjustRightInd w:val="0"/>
        <w:spacing w:after="210" w:line="231" w:lineRule="atLeast"/>
        <w:ind w:left="864" w:right="432"/>
        <w:jc w:val="right"/>
        <w:rPr>
          <w:rFonts w:ascii="Arial" w:eastAsia="Calibri" w:hAnsi="Arial" w:cs="Arial"/>
          <w:szCs w:val="24"/>
        </w:rPr>
      </w:pPr>
      <w:r w:rsidRPr="00DA7B11">
        <w:rPr>
          <w:rFonts w:ascii="Arial" w:eastAsia="Calibri" w:hAnsi="Arial" w:cs="Arial"/>
          <w:szCs w:val="24"/>
        </w:rPr>
        <w:t xml:space="preserve">Any radiographic examination shall be documented in a report made using the form shown in the Appendix 1. </w:t>
      </w:r>
    </w:p>
    <w:p w14:paraId="7C0EDC12"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This report shall include the following minimum information: </w:t>
      </w:r>
    </w:p>
    <w:p w14:paraId="611D9E1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-Identification, job number, </w:t>
      </w:r>
    </w:p>
    <w:p w14:paraId="4845D20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-Isotope </w:t>
      </w:r>
    </w:p>
    <w:p w14:paraId="39967CC8" w14:textId="77777777" w:rsidR="00F34A62" w:rsidRPr="00DA7B11" w:rsidRDefault="00F34A62" w:rsidP="00F34A62">
      <w:pPr>
        <w:tabs>
          <w:tab w:val="left" w:pos="9090"/>
          <w:tab w:val="left" w:pos="9360"/>
          <w:tab w:val="left" w:pos="9603"/>
        </w:tabs>
        <w:bidi/>
        <w:adjustRightInd w:val="0"/>
        <w:spacing w:after="57" w:line="360" w:lineRule="auto"/>
        <w:ind w:left="864" w:right="432"/>
        <w:jc w:val="right"/>
        <w:rPr>
          <w:rFonts w:ascii="Arial" w:eastAsia="Calibri" w:hAnsi="Arial" w:cs="Arial"/>
          <w:szCs w:val="24"/>
        </w:rPr>
      </w:pPr>
      <w:r w:rsidRPr="00DA7B11">
        <w:rPr>
          <w:rFonts w:ascii="Arial" w:eastAsia="Calibri" w:hAnsi="Arial" w:cs="Arial"/>
          <w:szCs w:val="24"/>
        </w:rPr>
        <w:t xml:space="preserve">-Material type and thickness range, </w:t>
      </w:r>
    </w:p>
    <w:p w14:paraId="5D3DC74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-Minimum source to film distances, </w:t>
      </w:r>
    </w:p>
    <w:p w14:paraId="261267E7" w14:textId="77777777" w:rsidR="00F34A62" w:rsidRPr="00DA7B11" w:rsidRDefault="00F34A62" w:rsidP="00F34A62">
      <w:pPr>
        <w:tabs>
          <w:tab w:val="left" w:pos="9090"/>
          <w:tab w:val="left" w:pos="9360"/>
          <w:tab w:val="left" w:pos="9603"/>
        </w:tabs>
        <w:bidi/>
        <w:adjustRightInd w:val="0"/>
        <w:spacing w:after="57" w:line="360" w:lineRule="auto"/>
        <w:ind w:left="864" w:right="432"/>
        <w:jc w:val="right"/>
        <w:rPr>
          <w:rFonts w:ascii="Arial" w:eastAsia="Calibri" w:hAnsi="Arial" w:cs="Arial"/>
          <w:szCs w:val="24"/>
        </w:rPr>
      </w:pPr>
      <w:r w:rsidRPr="00DA7B11">
        <w:rPr>
          <w:rFonts w:ascii="Arial" w:eastAsia="Calibri" w:hAnsi="Arial" w:cs="Arial"/>
          <w:szCs w:val="24"/>
        </w:rPr>
        <w:t xml:space="preserve">-Film brand and designation, </w:t>
      </w:r>
    </w:p>
    <w:p w14:paraId="2B28C77C" w14:textId="77777777" w:rsidR="00F34A62" w:rsidRPr="00DA7B11" w:rsidRDefault="00F34A62" w:rsidP="00F34A62">
      <w:pPr>
        <w:tabs>
          <w:tab w:val="left" w:pos="9090"/>
          <w:tab w:val="left" w:pos="9360"/>
          <w:tab w:val="left" w:pos="9603"/>
        </w:tabs>
        <w:bidi/>
        <w:adjustRightInd w:val="0"/>
        <w:spacing w:after="57" w:line="312" w:lineRule="auto"/>
        <w:ind w:left="864" w:right="432"/>
        <w:jc w:val="right"/>
        <w:rPr>
          <w:rFonts w:ascii="Arial" w:eastAsia="Calibri" w:hAnsi="Arial" w:cs="Arial"/>
          <w:szCs w:val="24"/>
        </w:rPr>
      </w:pPr>
      <w:r w:rsidRPr="00DA7B11">
        <w:rPr>
          <w:rFonts w:ascii="Arial" w:eastAsia="Calibri" w:hAnsi="Arial" w:cs="Arial"/>
          <w:szCs w:val="24"/>
        </w:rPr>
        <w:t xml:space="preserve">-Number of films per cassette, </w:t>
      </w:r>
    </w:p>
    <w:p w14:paraId="5679AD3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-Single -or double-wall exposure, </w:t>
      </w:r>
    </w:p>
    <w:p w14:paraId="14F740FF"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-Single -or double-wall viewing.</w:t>
      </w:r>
    </w:p>
    <w:p w14:paraId="6C852F94"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lang w:eastAsia="zh-CN"/>
        </w:rPr>
      </w:pPr>
      <w:r w:rsidRPr="00DA7B11">
        <w:rPr>
          <w:rFonts w:ascii="ArialMT" w:eastAsia="SimSun" w:hAnsi="ArialMT" w:cs="ArialMT"/>
          <w:lang w:eastAsia="zh-CN"/>
        </w:rPr>
        <w:t>The report shall be prepared and dated by the qualified and certified Level II who examined the evaluation and disposition of the radiographs and approved by the qualified and certified Level II or Level III who performed the final acceptance of the radiographs.</w:t>
      </w:r>
    </w:p>
    <w:p w14:paraId="4C7F42C4"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lang w:eastAsia="zh-CN"/>
        </w:rPr>
      </w:pPr>
      <w:r w:rsidRPr="00DA7B11">
        <w:rPr>
          <w:rFonts w:ascii="ArialMT" w:eastAsia="SimSun" w:hAnsi="ArialMT" w:cs="ArialMT"/>
          <w:lang w:eastAsia="zh-CN"/>
        </w:rPr>
        <w:t>A report shall be prepared and furnished to the client. Report of Radiographic Examination will be used.</w:t>
      </w:r>
    </w:p>
    <w:p w14:paraId="493138BD"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b/>
          <w:bCs/>
          <w:lang w:eastAsia="zh-CN"/>
        </w:rPr>
      </w:pPr>
      <w:r w:rsidRPr="00DA7B11">
        <w:rPr>
          <w:rFonts w:ascii="ArialMT" w:eastAsia="SimSun" w:hAnsi="ArialMT" w:cs="ArialMT"/>
          <w:b/>
          <w:bCs/>
          <w:lang w:eastAsia="zh-CN"/>
        </w:rPr>
        <w:t>34-FILM STORAGE:</w:t>
      </w:r>
    </w:p>
    <w:p w14:paraId="005A74D8" w14:textId="77777777" w:rsidR="00F34A62" w:rsidRDefault="00F34A62" w:rsidP="00F34A62">
      <w:pPr>
        <w:widowControl w:val="0"/>
        <w:autoSpaceDE w:val="0"/>
        <w:autoSpaceDN w:val="0"/>
        <w:bidi/>
        <w:spacing w:before="360"/>
        <w:ind w:left="864" w:right="432"/>
        <w:jc w:val="right"/>
        <w:rPr>
          <w:rFonts w:ascii="ArialMT" w:eastAsia="SimSun" w:hAnsi="ArialMT" w:cs="ArialMT"/>
          <w:lang w:eastAsia="zh-CN"/>
        </w:rPr>
      </w:pPr>
      <w:r w:rsidRPr="00DA7B11">
        <w:rPr>
          <w:rFonts w:ascii="ArialMT" w:eastAsia="SimSun" w:hAnsi="ArialMT" w:cs="ArialMT"/>
          <w:lang w:eastAsia="zh-CN"/>
        </w:rPr>
        <w:t>Exposed films shall be stored in accordance with ASME SEC V article2 Appendix3</w:t>
      </w:r>
    </w:p>
    <w:p w14:paraId="29412F34" w14:textId="77777777" w:rsidR="00F34A62" w:rsidRPr="00DA7B11" w:rsidRDefault="00F34A62" w:rsidP="00F34A62">
      <w:pPr>
        <w:widowControl w:val="0"/>
        <w:autoSpaceDE w:val="0"/>
        <w:autoSpaceDN w:val="0"/>
        <w:bidi/>
        <w:spacing w:before="360"/>
        <w:ind w:left="864" w:right="432"/>
        <w:jc w:val="right"/>
        <w:rPr>
          <w:rFonts w:ascii="Arial" w:hAnsi="Arial" w:cs="Arial"/>
          <w:b/>
          <w:bCs/>
          <w:lang w:bidi="fa-IR"/>
        </w:rPr>
      </w:pPr>
    </w:p>
    <w:p w14:paraId="44BCA23A" w14:textId="77777777" w:rsidR="00F34A62" w:rsidRPr="002311FF" w:rsidRDefault="00F34A62" w:rsidP="00F34A62">
      <w:pPr>
        <w:bidi/>
        <w:spacing w:after="200" w:line="360" w:lineRule="auto"/>
        <w:ind w:left="864" w:right="432"/>
        <w:jc w:val="right"/>
        <w:rPr>
          <w:rFonts w:eastAsia="Calibri"/>
          <w:b/>
          <w:bCs/>
          <w:lang w:bidi="fa-IR"/>
        </w:rPr>
      </w:pPr>
      <w:r w:rsidRPr="002311FF">
        <w:rPr>
          <w:rFonts w:eastAsia="Calibri"/>
          <w:b/>
          <w:bCs/>
          <w:lang w:bidi="fa-IR"/>
        </w:rPr>
        <w:t>35.0. PURPOSE</w:t>
      </w:r>
    </w:p>
    <w:p w14:paraId="13A8661C" w14:textId="71BF2CA4" w:rsidR="00F34A62" w:rsidRPr="00DA7B11" w:rsidRDefault="00F34A62" w:rsidP="00F34A62">
      <w:pPr>
        <w:bidi/>
        <w:spacing w:after="200" w:line="360"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 xml:space="preserve">This procedure defines the methods of performance, the examination conditions and the precautions to be taken when an ultrasonic examination is carried out of Air </w:t>
      </w:r>
      <w:r w:rsidRPr="00DA7B11">
        <w:rPr>
          <w:rFonts w:ascii="Calibri" w:eastAsia="Calibri" w:hAnsi="Calibri" w:cs="Arial"/>
          <w:szCs w:val="24"/>
          <w:lang w:bidi="fa-IR"/>
        </w:rPr>
        <w:lastRenderedPageBreak/>
        <w:t>cooled heat exchangers that will be procured in “</w:t>
      </w:r>
      <w:r w:rsidR="00A001EC" w:rsidRPr="00FA7FFA">
        <w:rPr>
          <w:rFonts w:ascii="Times New Roman" w:hAnsi="Times New Roman"/>
          <w:b/>
          <w:bCs/>
          <w:sz w:val="18"/>
          <w:szCs w:val="18"/>
        </w:rPr>
        <w:t>Toase-ehe Park Sanati Gohar Ofogh</w:t>
      </w:r>
      <w:r w:rsidR="00A001EC">
        <w:rPr>
          <w:rFonts w:ascii="Times New Roman" w:hAnsi="Times New Roman"/>
          <w:b/>
          <w:bCs/>
          <w:sz w:val="18"/>
          <w:szCs w:val="18"/>
        </w:rPr>
        <w:t xml:space="preserve"> </w:t>
      </w:r>
      <w:r w:rsidR="00A001EC" w:rsidRPr="00FA7FFA">
        <w:rPr>
          <w:rFonts w:ascii="Times New Roman" w:hAnsi="Times New Roman"/>
          <w:b/>
          <w:bCs/>
          <w:sz w:val="18"/>
          <w:szCs w:val="18"/>
        </w:rPr>
        <w:t>Petrochemical Co.</w:t>
      </w:r>
      <w:r w:rsidR="00A001EC">
        <w:rPr>
          <w:rFonts w:ascii="Times New Roman" w:hAnsi="Times New Roman"/>
          <w:b/>
          <w:bCs/>
          <w:sz w:val="18"/>
          <w:szCs w:val="18"/>
        </w:rPr>
        <w:t xml:space="preserve"> </w:t>
      </w:r>
      <w:r w:rsidR="00A001EC" w:rsidRPr="00090A01">
        <w:rPr>
          <w:rFonts w:ascii="Times New Roman" w:hAnsi="Times New Roman"/>
          <w:b/>
          <w:bCs/>
          <w:sz w:val="20"/>
          <w:szCs w:val="20"/>
        </w:rPr>
        <w:t>CONCEPTUAL, BASIC and DETAIL DESIGN</w:t>
      </w:r>
      <w:r w:rsidR="00A001EC">
        <w:rPr>
          <w:rFonts w:ascii="Times New Roman" w:hAnsi="Times New Roman"/>
          <w:b/>
          <w:bCs/>
          <w:sz w:val="20"/>
          <w:szCs w:val="20"/>
        </w:rPr>
        <w:t xml:space="preserve"> </w:t>
      </w:r>
      <w:r w:rsidR="00A001EC" w:rsidRPr="00090A01">
        <w:rPr>
          <w:rFonts w:ascii="Times New Roman" w:hAnsi="Times New Roman"/>
          <w:b/>
          <w:bCs/>
          <w:sz w:val="20"/>
          <w:szCs w:val="20"/>
        </w:rPr>
        <w:t>ENGINEERING OF STYRENE PARK OFFSITE</w:t>
      </w:r>
      <w:r w:rsidR="00A001EC">
        <w:rPr>
          <w:rFonts w:eastAsia="Calibri"/>
          <w:lang w:bidi="fa-IR"/>
        </w:rPr>
        <w:t xml:space="preserve"> </w:t>
      </w:r>
      <w:r>
        <w:rPr>
          <w:rFonts w:eastAsia="Calibri"/>
          <w:lang w:bidi="fa-IR"/>
        </w:rPr>
        <w:t>"</w:t>
      </w:r>
    </w:p>
    <w:p w14:paraId="3E620E3F" w14:textId="77777777" w:rsidR="00F34A62" w:rsidRPr="00DA7B11"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szCs w:val="24"/>
        </w:rPr>
      </w:pPr>
      <w:r w:rsidRPr="00DA7B11">
        <w:rPr>
          <w:rFonts w:eastAsia="SimSun"/>
          <w:b/>
          <w:bCs/>
          <w:szCs w:val="24"/>
        </w:rPr>
        <w:t>36.0. SCOPE AND APPLICABLE PARTS FOR TEST</w:t>
      </w:r>
    </w:p>
    <w:p w14:paraId="52C96B11" w14:textId="0777B365" w:rsidR="00F34A62" w:rsidRPr="00DA7B11" w:rsidRDefault="00F34A62" w:rsidP="00F34A62">
      <w:pPr>
        <w:bidi/>
        <w:spacing w:after="200" w:line="360"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This procedure is applicable for carry out testing on welded joints of header boxes of air cooled heat exchanger and materials, shapes, or sizes to be examined and the extent of examination are according to NDT. CHECK LIST &amp; NDT MAP of project (</w:t>
      </w:r>
      <w:r w:rsidR="00A001EC" w:rsidRPr="006F02FB">
        <w:rPr>
          <w:rFonts w:ascii="Times New Roman" w:hAnsi="Times New Roman"/>
        </w:rPr>
        <w:t>EI027-DMF-VD-QC-PRO-023</w:t>
      </w:r>
      <w:r w:rsidRPr="00DA7B11">
        <w:rPr>
          <w:rFonts w:ascii="Calibri" w:eastAsia="Calibri" w:hAnsi="Calibri" w:cs="Arial"/>
          <w:szCs w:val="24"/>
          <w:lang w:bidi="fa-IR"/>
        </w:rPr>
        <w:t>).</w:t>
      </w:r>
    </w:p>
    <w:p w14:paraId="141D3F66" w14:textId="77777777" w:rsidR="00F34A62" w:rsidRPr="00DA7B11" w:rsidRDefault="00F34A62" w:rsidP="00F34A62">
      <w:pPr>
        <w:bidi/>
        <w:spacing w:after="200" w:line="360" w:lineRule="auto"/>
        <w:ind w:left="864" w:right="432"/>
        <w:jc w:val="right"/>
        <w:rPr>
          <w:rFonts w:ascii="Calibri" w:eastAsia="SimSun" w:hAnsi="Calibri" w:cs="Arial"/>
          <w:b/>
          <w:bCs/>
          <w:szCs w:val="24"/>
        </w:rPr>
      </w:pPr>
      <w:r w:rsidRPr="00DA7B11">
        <w:rPr>
          <w:rFonts w:ascii="Calibri" w:eastAsia="SimSun" w:hAnsi="Calibri" w:cs="Arial"/>
          <w:b/>
          <w:bCs/>
          <w:szCs w:val="24"/>
        </w:rPr>
        <w:t>37.0. REFERENCES</w:t>
      </w:r>
    </w:p>
    <w:p w14:paraId="4115E5D3" w14:textId="77777777" w:rsidR="00F34A62" w:rsidRPr="00DA7B11" w:rsidRDefault="00F34A62" w:rsidP="00F34A62">
      <w:pPr>
        <w:bidi/>
        <w:spacing w:after="200" w:line="276"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37.1. ASME section VIII div.1 edition 2010 addendum 2011</w:t>
      </w:r>
    </w:p>
    <w:p w14:paraId="001EAB38" w14:textId="77777777" w:rsidR="00F34A62" w:rsidRPr="00DA7B11" w:rsidRDefault="00F34A62" w:rsidP="00F34A62">
      <w:pPr>
        <w:bidi/>
        <w:spacing w:after="200" w:line="276"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37.2. ASME SEC.V-Last Edition</w:t>
      </w:r>
    </w:p>
    <w:p w14:paraId="339B3579" w14:textId="77777777" w:rsidR="00F34A62" w:rsidRPr="00AF6AAF" w:rsidRDefault="00F34A62" w:rsidP="00F34A62">
      <w:pPr>
        <w:bidi/>
        <w:spacing w:after="200" w:line="276" w:lineRule="auto"/>
        <w:ind w:left="864" w:right="432"/>
        <w:jc w:val="right"/>
        <w:rPr>
          <w:rFonts w:ascii="Calibri" w:eastAsia="Calibri" w:hAnsi="Calibri" w:cs="Arial"/>
          <w:lang w:bidi="fa-IR"/>
        </w:rPr>
      </w:pPr>
      <w:r w:rsidRPr="00DF66D1">
        <w:rPr>
          <w:rFonts w:ascii="Calibri" w:eastAsia="Calibri" w:hAnsi="Calibri" w:cs="Arial"/>
          <w:szCs w:val="24"/>
          <w:lang w:bidi="fa-IR"/>
        </w:rPr>
        <w:t>37.3 ANSI/ASME B31.3</w:t>
      </w:r>
    </w:p>
    <w:p w14:paraId="645F2A4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38.0. DEFINITION</w:t>
      </w:r>
    </w:p>
    <w:p w14:paraId="31E63E1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38.1. S.D.H Block:  </w:t>
      </w:r>
      <w:r w:rsidRPr="00AF6AAF">
        <w:rPr>
          <w:rFonts w:eastAsia="SimSun"/>
        </w:rPr>
        <w:t>Side Drilled Hole block</w:t>
      </w:r>
    </w:p>
    <w:p w14:paraId="68E9A138" w14:textId="77777777" w:rsidR="00F34A62" w:rsidRPr="00AF6AAF"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AF6AAF">
        <w:rPr>
          <w:rFonts w:eastAsia="SimSun"/>
          <w:b/>
          <w:bCs/>
        </w:rPr>
        <w:t xml:space="preserve">38.2. D.A.C: </w:t>
      </w:r>
      <w:r w:rsidRPr="00AF6AAF">
        <w:rPr>
          <w:rFonts w:eastAsia="SimSun"/>
        </w:rPr>
        <w:t>Distance -Amplitude Correction</w:t>
      </w:r>
    </w:p>
    <w:p w14:paraId="65DAD482" w14:textId="77777777" w:rsidR="00F34A62" w:rsidRPr="00AF6AAF"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b/>
          <w:bCs/>
        </w:rPr>
      </w:pPr>
      <w:r w:rsidRPr="00AF6AAF">
        <w:rPr>
          <w:rFonts w:eastAsia="SimSun"/>
          <w:b/>
          <w:bCs/>
        </w:rPr>
        <w:t xml:space="preserve">39.0. PERSONNEL QUALIFICATION </w:t>
      </w:r>
    </w:p>
    <w:p w14:paraId="1717600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Operators shall be qualified and certified in accordance with SNT-TC-1A </w:t>
      </w:r>
    </w:p>
    <w:p w14:paraId="76CC06D1" w14:textId="77777777" w:rsidR="00F34A62" w:rsidRPr="00AF6AAF" w:rsidRDefault="00F34A62" w:rsidP="00F34A62">
      <w:pPr>
        <w:widowControl w:val="0"/>
        <w:tabs>
          <w:tab w:val="left" w:pos="10080"/>
          <w:tab w:val="left" w:pos="10260"/>
        </w:tabs>
        <w:autoSpaceDE w:val="0"/>
        <w:autoSpaceDN w:val="0"/>
        <w:bidi/>
        <w:adjustRightInd w:val="0"/>
        <w:spacing w:before="60" w:after="60" w:line="360" w:lineRule="auto"/>
        <w:ind w:left="864" w:right="432"/>
        <w:jc w:val="right"/>
        <w:rPr>
          <w:rFonts w:eastAsia="SimSun"/>
        </w:rPr>
      </w:pPr>
      <w:r w:rsidRPr="00AF6AAF">
        <w:rPr>
          <w:rFonts w:eastAsia="SimSun"/>
        </w:rPr>
        <w:t>All NDE shall be done by or under the supervision of personnel certified to SNT-TC-1A level II /III.</w:t>
      </w:r>
    </w:p>
    <w:p w14:paraId="0C2E800F"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40.0. GENERAL REQUIREMENTS </w:t>
      </w:r>
    </w:p>
    <w:p w14:paraId="6EF363F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40.1. Particular specifications </w:t>
      </w:r>
    </w:p>
    <w:p w14:paraId="0A4DD9A3"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Each particular specification shall include at least the following information: </w:t>
      </w:r>
    </w:p>
    <w:p w14:paraId="67A307F9"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-Type of the material and/or of the weld to be examined including dimensions, thickness and shape of the product, </w:t>
      </w:r>
    </w:p>
    <w:p w14:paraId="7475B96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-Surface(s) from which the ultrasonic examination is to be carried out, </w:t>
      </w:r>
    </w:p>
    <w:p w14:paraId="63570F2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-surface finish, </w:t>
      </w:r>
    </w:p>
    <w:p w14:paraId="1DEDC19C"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-Couplant to be used </w:t>
      </w:r>
    </w:p>
    <w:p w14:paraId="4529411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-examination technique: straight beam, angle beam, contact and/or immersion, </w:t>
      </w:r>
    </w:p>
    <w:p w14:paraId="5AB394EE"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lastRenderedPageBreak/>
        <w:t xml:space="preserve">-calibration description calibration blocks and calibration technique, </w:t>
      </w:r>
    </w:p>
    <w:p w14:paraId="36654C6C"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tl/>
        </w:rPr>
      </w:pPr>
      <w:r w:rsidRPr="00AF6AAF">
        <w:rPr>
          <w:rFonts w:eastAsia="SimSun"/>
        </w:rPr>
        <w:t xml:space="preserve">-directions and extent of scanning,                                                                           </w:t>
      </w:r>
    </w:p>
    <w:p w14:paraId="67319C88"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-information mentioned on examination report and recording method (manual or mechanized)</w:t>
      </w:r>
    </w:p>
    <w:p w14:paraId="754EEA50"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-Automatic alarm or recording equipment or both,                                                 </w:t>
      </w:r>
    </w:p>
    <w:p w14:paraId="6F800841"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Scanning mechanism; rotation, revolving, etc.                                                      </w:t>
      </w:r>
    </w:p>
    <w:p w14:paraId="1DC995EF"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 xml:space="preserve">-Post-examination cleaning.      </w:t>
      </w:r>
      <w:r w:rsidRPr="00AF6AAF">
        <w:rPr>
          <w:rFonts w:eastAsia="SimSun"/>
          <w:b/>
          <w:bCs/>
        </w:rPr>
        <w:t xml:space="preserve">                                                                                             </w:t>
      </w:r>
    </w:p>
    <w:p w14:paraId="5989B017"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40.2. General examination requirements                                                                                             </w:t>
      </w:r>
    </w:p>
    <w:p w14:paraId="12353A06"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40. 2.1. To assure a complete coverage of the whole area to be examined, each pass of the search unit shall overlap a minimum of 10% of the search unit width.                                                </w:t>
      </w:r>
    </w:p>
    <w:p w14:paraId="1EFFBF97"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40.2.2. The rate of the search unit movement shall not exceed 150 mm / s.</w:t>
      </w:r>
    </w:p>
    <w:p w14:paraId="5465BB4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 41.0. EQUIPMENT USED</w:t>
      </w:r>
    </w:p>
    <w:p w14:paraId="5DCF62B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41.1. Frequency</w:t>
      </w:r>
    </w:p>
    <w:p w14:paraId="780A2BD0"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Unless otherwise required in the particular examination specifications, the examination shall be conducted with pulse echo ultrasonic equipment capable of generating frequencies over the range of 1 to 5 MHz</w:t>
      </w:r>
    </w:p>
    <w:p w14:paraId="393FD30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 xml:space="preserve">41.2. Screen Height Linearity </w:t>
      </w:r>
      <w:r w:rsidRPr="00AF6AAF">
        <w:rPr>
          <w:rFonts w:eastAsia="SimSun"/>
        </w:rPr>
        <w:t xml:space="preserve">                                                                                                                     </w:t>
      </w:r>
    </w:p>
    <w:p w14:paraId="608EC4B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The ultrasonic instrument shall provide linear vertical presentation within ±5 % of the full screen height for 20 % to 80 % of the calibrated screen height. The evaluation of the screen height linearity shall be performed before each period of extended use or at least every three months.</w:t>
      </w:r>
    </w:p>
    <w:p w14:paraId="601DD49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tl/>
          <w:lang w:bidi="fa-IR"/>
        </w:rPr>
      </w:pPr>
      <w:r w:rsidRPr="00AF6AAF">
        <w:rPr>
          <w:rFonts w:eastAsia="SimSun"/>
          <w:b/>
          <w:bCs/>
        </w:rPr>
        <w:t>41.3. Amplitude Control Linearity</w:t>
      </w:r>
      <w:r w:rsidRPr="00AF6AAF">
        <w:rPr>
          <w:rFonts w:eastAsia="SimSun"/>
        </w:rPr>
        <w:t xml:space="preserve">                                                                                                                              </w:t>
      </w:r>
    </w:p>
    <w:p w14:paraId="7372319F" w14:textId="77777777" w:rsidR="00F34A62"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The ultrasonic instrument shall use an amplitude control accurate over its useful range to ± 20 % of the nominal amplitude ratio. The evaluation of the amplitude control linearity shall be performed before each period of extended use or at least every three months. (Accordance to ASME Sec.V Art.4)</w:t>
      </w:r>
    </w:p>
    <w:p w14:paraId="7EE68F81" w14:textId="77777777" w:rsidR="00F34A62"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p>
    <w:p w14:paraId="6E1C33AF"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p>
    <w:p w14:paraId="4AF7A919"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lastRenderedPageBreak/>
        <w:t xml:space="preserve">41.4. Equipment calibration   </w:t>
      </w:r>
      <w:r w:rsidRPr="00AF6AAF">
        <w:rPr>
          <w:rFonts w:eastAsia="SimSun"/>
        </w:rPr>
        <w:t xml:space="preserve">                                                                                                              </w:t>
      </w:r>
    </w:p>
    <w:p w14:paraId="1A1F0CE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The adequate calibration shall be carried out before and after each examination .when there is a change in operator and when bad functioning is suspected. </w:t>
      </w:r>
    </w:p>
    <w:p w14:paraId="343EFE8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 xml:space="preserve">When bad functioning is established during calibration, all examinations carried out after the last valid calibration shall be reconducted.  </w:t>
      </w:r>
      <w:r w:rsidRPr="00AF6AAF">
        <w:rPr>
          <w:rFonts w:eastAsia="SimSun"/>
          <w:b/>
          <w:bCs/>
        </w:rPr>
        <w:t xml:space="preserve">                                                             </w:t>
      </w:r>
    </w:p>
    <w:p w14:paraId="6FB7E14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tl/>
          <w:lang w:bidi="fa-IR"/>
        </w:rPr>
      </w:pPr>
      <w:r w:rsidRPr="00AF6AAF">
        <w:rPr>
          <w:rFonts w:eastAsia="SimSun"/>
          <w:b/>
          <w:bCs/>
        </w:rPr>
        <w:t>41.5. Search Units</w:t>
      </w:r>
      <w:r w:rsidRPr="00AF6AAF">
        <w:rPr>
          <w:rFonts w:eastAsia="SimSun"/>
        </w:rPr>
        <w:t xml:space="preserve">                                                                                                                            </w:t>
      </w:r>
    </w:p>
    <w:p w14:paraId="7C4B39C2" w14:textId="77777777" w:rsidR="00F34A62" w:rsidRPr="00AF6AAF" w:rsidRDefault="00F34A62" w:rsidP="00F34A62">
      <w:pPr>
        <w:widowControl w:val="0"/>
        <w:tabs>
          <w:tab w:val="right" w:pos="8838"/>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Search Units may contain either single or dual transducer elements.</w:t>
      </w:r>
    </w:p>
    <w:p w14:paraId="6CF3D22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 xml:space="preserve">42.0. WELD EXAMINATION </w:t>
      </w:r>
      <w:r w:rsidRPr="00AF6AAF">
        <w:rPr>
          <w:rFonts w:eastAsia="SimSun"/>
        </w:rPr>
        <w:t xml:space="preserve">                                                                                                  </w:t>
      </w:r>
    </w:p>
    <w:p w14:paraId="60D29DD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42.1. Calibration  </w:t>
      </w:r>
    </w:p>
    <w:p w14:paraId="0AFE9322"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a) V1 &amp; V2 Standard Test block.</w:t>
      </w:r>
    </w:p>
    <w:p w14:paraId="635F3825"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b) ASME Reference block (Side drilled hole φ=1.5)</w:t>
      </w:r>
      <w:r w:rsidRPr="00AF6AAF">
        <w:rPr>
          <w:rFonts w:eastAsia="SimSun"/>
          <w:b/>
          <w:bCs/>
        </w:rPr>
        <w:t xml:space="preserve">  </w:t>
      </w:r>
    </w:p>
    <w:p w14:paraId="56F9D781"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c) The Material of Calibration shall be same P-No with base material                                                                                                                  </w:t>
      </w:r>
    </w:p>
    <w:p w14:paraId="49CD579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42.1.1. Calibration block for circular weld examination</w:t>
      </w:r>
    </w:p>
    <w:p w14:paraId="65A51823"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For examination in materials where the examination surface diameter is greater than 500 mm (20in), a flat calibration block shall be used.</w:t>
      </w:r>
    </w:p>
    <w:p w14:paraId="099BD4FA"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Otherwise the calibration block to be used shall be such as to calibrate examination on surfaces in the range of curvature from 0.9 to 1.5 times the calibration block diameter.</w:t>
      </w:r>
    </w:p>
    <w:p w14:paraId="3A4641A1"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42.2. Technique</w:t>
      </w:r>
    </w:p>
    <w:p w14:paraId="345089E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42.2.1. Angle beam calibration</w:t>
      </w:r>
      <w:r w:rsidRPr="00AF6AAF">
        <w:rPr>
          <w:rFonts w:eastAsia="SimSun"/>
        </w:rPr>
        <w:t xml:space="preserve"> </w:t>
      </w:r>
    </w:p>
    <w:p w14:paraId="10C7BA57"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The calibration shall include the following measurements:</w:t>
      </w:r>
    </w:p>
    <w:p w14:paraId="59445766"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a) Sweep range calibration on block V1</w:t>
      </w:r>
    </w:p>
    <w:p w14:paraId="2DD9BBF2"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b) Distance- amplitude correction,</w:t>
      </w:r>
    </w:p>
    <w:p w14:paraId="150C0F3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c) Position calibration (given directly by numeric equipment),</w:t>
      </w:r>
    </w:p>
    <w:p w14:paraId="0AB0F585"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d) Echo amplitude measurement </w:t>
      </w:r>
    </w:p>
    <w:p w14:paraId="41C7B3C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examination sensitivity shall be established at 80% of full screen height using the side drilled hole predicting the largest response. The distance amplitude correction (DAC) curve shall be constructed by utilizing the responses from the side drilled whole reflectors in the calibration block.</w:t>
      </w:r>
    </w:p>
    <w:p w14:paraId="25499A1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lastRenderedPageBreak/>
        <w:t>42.2.2. Straight beam calibration</w:t>
      </w:r>
    </w:p>
    <w:p w14:paraId="13A8227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calibration shall include the following measurements:</w:t>
      </w:r>
    </w:p>
    <w:p w14:paraId="343E1F98"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sweep range calibration on block V1</w:t>
      </w:r>
    </w:p>
    <w:p w14:paraId="4E4EDC31"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Distance – amplitude correction</w:t>
      </w:r>
    </w:p>
    <w:p w14:paraId="426212B3"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echo amplitude measurement</w:t>
      </w:r>
    </w:p>
    <w:p w14:paraId="4774412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Base metal:</w:t>
      </w:r>
    </w:p>
    <w:p w14:paraId="51F3829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 The examination sensitivity shall be established at 75% of full screen height using the second back wall echo of the thickness examined.</w:t>
      </w:r>
    </w:p>
    <w:p w14:paraId="05E63234"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Weld:</w:t>
      </w:r>
    </w:p>
    <w:p w14:paraId="6B20A9B6"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examination sensitivity shall be established at 80% of full screen height using the side drilled hole predicting the largest response.</w:t>
      </w:r>
    </w:p>
    <w:p w14:paraId="5F1BAD7E" w14:textId="77777777" w:rsidR="00F34A62" w:rsidRPr="00AF6AAF" w:rsidRDefault="00F34A62" w:rsidP="00F34A62">
      <w:pPr>
        <w:widowControl w:val="0"/>
        <w:autoSpaceDE w:val="0"/>
        <w:autoSpaceDN w:val="0"/>
        <w:bidi/>
        <w:adjustRightInd w:val="0"/>
        <w:spacing w:before="60" w:after="60" w:line="276" w:lineRule="auto"/>
        <w:ind w:left="864" w:right="432"/>
        <w:jc w:val="right"/>
        <w:rPr>
          <w:rFonts w:eastAsia="SimSun"/>
          <w:b/>
          <w:bCs/>
        </w:rPr>
      </w:pPr>
      <w:r w:rsidRPr="00AF6AAF">
        <w:rPr>
          <w:rFonts w:eastAsia="SimSun"/>
          <w:b/>
          <w:bCs/>
        </w:rPr>
        <w:t>42.2.3. Non-Piping Calibration Block</w:t>
      </w:r>
    </w:p>
    <w:p w14:paraId="43DB96B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42.2.3.1. Basic Calibration Block</w:t>
      </w:r>
    </w:p>
    <w:p w14:paraId="5A31991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The basic calibration block configuration and reflectors shall be as shown in next page .The block size and reflector locations shall be to perform calibrations for the beam angles used.</w:t>
      </w:r>
    </w:p>
    <w:p w14:paraId="3BCABA15"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42.2.3.2. Block Thickness</w:t>
      </w:r>
    </w:p>
    <w:p w14:paraId="6B519057"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When two or more base material are involved, the calibration block thickness shall be determined by the average thickness of the weld. Alternatively, a calibration block having the greater base material thickness may be used provided the reference reflector size is based upon the average or smaller weld thickness.</w:t>
      </w:r>
    </w:p>
    <w:p w14:paraId="331B5C35"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42.2.3.3. Block Range of Use</w:t>
      </w:r>
    </w:p>
    <w:p w14:paraId="3BAD27CF"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When the block thickness ±1 in (25mm) spans two weld thickness ranges as shown in Fig. 1, the blocks̉ use shall be acceptable in those portions of each thickness. As an example, a calibration block with a thickness of 1½in. (38mm) could be used for weld thicknesses of 0.5 in (13mm) to 2.5in (64mm)</w:t>
      </w:r>
    </w:p>
    <w:p w14:paraId="7CDCFFC5" w14:textId="77777777" w:rsidR="00F34A62" w:rsidRPr="00AF6AAF" w:rsidRDefault="00F34A62" w:rsidP="00F34A62">
      <w:pPr>
        <w:bidi/>
        <w:spacing w:after="200" w:line="276" w:lineRule="auto"/>
        <w:ind w:left="864" w:right="432"/>
        <w:jc w:val="right"/>
        <w:rPr>
          <w:rFonts w:ascii="Calibri" w:eastAsia="Calibri" w:hAnsi="Calibri" w:cs="Arial"/>
          <w:rtl/>
          <w:lang w:bidi="fa-IR"/>
        </w:rPr>
      </w:pPr>
      <w:r w:rsidRPr="00AF6AAF">
        <w:rPr>
          <w:rFonts w:ascii="Calibri" w:eastAsia="Calibri" w:hAnsi="Calibri" w:cs="Arial"/>
          <w:b/>
          <w:bCs/>
          <w:lang w:bidi="fa-IR"/>
        </w:rPr>
        <w:t>42.2.3.4. TECHNIQUES FOR STRAIGHT BEAM CALIBRATIONS (Distance–Amplitude Correction</w:t>
      </w:r>
    </w:p>
    <w:p w14:paraId="454D250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The following is used for calibration (see Fig.2)</w:t>
      </w:r>
    </w:p>
    <w:p w14:paraId="3B9225C8"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(a) Position the search unit for the maximum indication from the SDH, which gives the highest indication.</w:t>
      </w:r>
    </w:p>
    <w:p w14:paraId="70C031E2"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 xml:space="preserve">(b) Adjust the sensitivity (gain) control to provide an 80% (±5%) of FSH indication. This </w:t>
      </w:r>
      <w:r w:rsidRPr="00AF6AAF">
        <w:rPr>
          <w:rFonts w:eastAsia="SimSun"/>
        </w:rPr>
        <w:lastRenderedPageBreak/>
        <w:t>is the primary reference</w:t>
      </w:r>
    </w:p>
    <w:p w14:paraId="1846AF34"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Level. Mark the peak of this indication on the screen.</w:t>
      </w:r>
    </w:p>
    <w:p w14:paraId="6ABC1A5B"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(c) Position the search unit for maximum indication from another SDH.</w:t>
      </w:r>
    </w:p>
    <w:p w14:paraId="4D4C054D"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(d) Mark the peak of the indication on the screen.</w:t>
      </w:r>
    </w:p>
    <w:p w14:paraId="7874388E"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(e) Position the search unit for maximum indication from the third SDH and mark the peak on the screen.</w:t>
      </w:r>
    </w:p>
    <w:p w14:paraId="1DAA9AC5" w14:textId="77777777" w:rsidR="00F34A62" w:rsidRPr="00DA7B11" w:rsidRDefault="00F34A62" w:rsidP="00F34A62">
      <w:pPr>
        <w:widowControl w:val="0"/>
        <w:autoSpaceDE w:val="0"/>
        <w:autoSpaceDN w:val="0"/>
        <w:bidi/>
        <w:adjustRightInd w:val="0"/>
        <w:spacing w:before="60" w:after="60" w:line="312" w:lineRule="auto"/>
        <w:ind w:left="864" w:right="432"/>
        <w:jc w:val="right"/>
        <w:rPr>
          <w:rFonts w:eastAsia="SimSun"/>
          <w:sz w:val="26"/>
        </w:rPr>
      </w:pPr>
      <w:r w:rsidRPr="00AF6AAF">
        <w:rPr>
          <w:rFonts w:eastAsia="SimSun"/>
        </w:rPr>
        <w:t>(f) Connect the screen marks for the SDHs and extend through the thickness to provide the distance–amplitude curve.</w:t>
      </w:r>
      <w:r w:rsidRPr="00DA7B11">
        <w:rPr>
          <w:rFonts w:eastAsia="SimSun"/>
          <w:sz w:val="26"/>
        </w:rPr>
        <w:t xml:space="preserve"> </w:t>
      </w:r>
    </w:p>
    <w:p w14:paraId="350042B8" w14:textId="4672A921" w:rsidR="00F34A62" w:rsidRPr="00DA7B11" w:rsidRDefault="00F34A62" w:rsidP="00F34A62">
      <w:pPr>
        <w:keepNext/>
        <w:widowControl w:val="0"/>
        <w:autoSpaceDE w:val="0"/>
        <w:autoSpaceDN w:val="0"/>
        <w:bidi/>
        <w:adjustRightInd w:val="0"/>
        <w:spacing w:before="60" w:after="60" w:line="312" w:lineRule="auto"/>
        <w:ind w:left="864" w:right="432"/>
        <w:jc w:val="right"/>
        <w:rPr>
          <w:rFonts w:eastAsia="SimSun"/>
          <w:szCs w:val="24"/>
        </w:rPr>
      </w:pPr>
      <w:r w:rsidRPr="00DA7B11">
        <w:rPr>
          <w:rFonts w:eastAsia="SimSun"/>
          <w:sz w:val="26"/>
        </w:rPr>
        <w:t xml:space="preserve"> </w:t>
      </w:r>
      <w:r w:rsidRPr="00434818">
        <w:rPr>
          <w:rFonts w:eastAsia="SimSun"/>
          <w:noProof/>
          <w:sz w:val="26"/>
        </w:rPr>
        <w:drawing>
          <wp:inline distT="0" distB="0" distL="0" distR="0" wp14:anchorId="1E4DC400" wp14:editId="589AD1E2">
            <wp:extent cx="5133975" cy="3390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33975" cy="3390900"/>
                    </a:xfrm>
                    <a:prstGeom prst="rect">
                      <a:avLst/>
                    </a:prstGeom>
                    <a:noFill/>
                    <a:ln>
                      <a:noFill/>
                    </a:ln>
                  </pic:spPr>
                </pic:pic>
              </a:graphicData>
            </a:graphic>
          </wp:inline>
        </w:drawing>
      </w:r>
    </w:p>
    <w:p w14:paraId="660C6DCD" w14:textId="1EF779FF" w:rsidR="00F34A62" w:rsidRPr="00DA7B11" w:rsidRDefault="00F34A62" w:rsidP="00F34A62">
      <w:pPr>
        <w:bidi/>
        <w:spacing w:after="200"/>
        <w:ind w:left="864" w:right="432"/>
        <w:jc w:val="right"/>
        <w:rPr>
          <w:rFonts w:eastAsia="Calibri"/>
          <w:b/>
          <w:bCs/>
          <w:color w:val="4F81BD"/>
          <w:sz w:val="26"/>
          <w:lang w:bidi="fa-IR"/>
        </w:rPr>
      </w:pPr>
      <w:r w:rsidRPr="00DA7B11">
        <w:rPr>
          <w:rFonts w:eastAsia="Calibri"/>
          <w:b/>
          <w:bCs/>
          <w:color w:val="4F81BD"/>
          <w:sz w:val="18"/>
          <w:szCs w:val="18"/>
          <w:lang w:bidi="fa-IR"/>
        </w:rPr>
        <w:t xml:space="preserve">                                Figure </w:t>
      </w:r>
      <w:r w:rsidRPr="00DA7B11">
        <w:rPr>
          <w:rFonts w:eastAsia="Calibri"/>
          <w:b/>
          <w:bCs/>
          <w:color w:val="4F81BD"/>
          <w:sz w:val="18"/>
          <w:szCs w:val="18"/>
          <w:lang w:bidi="fa-IR"/>
        </w:rPr>
        <w:fldChar w:fldCharType="begin"/>
      </w:r>
      <w:r w:rsidRPr="00DA7B11">
        <w:rPr>
          <w:rFonts w:eastAsia="Calibri"/>
          <w:b/>
          <w:bCs/>
          <w:color w:val="4F81BD"/>
          <w:sz w:val="18"/>
          <w:szCs w:val="18"/>
          <w:lang w:bidi="fa-IR"/>
        </w:rPr>
        <w:instrText xml:space="preserve"> SEQ Figure \* ARABIC </w:instrText>
      </w:r>
      <w:r w:rsidRPr="00DA7B11">
        <w:rPr>
          <w:rFonts w:eastAsia="Calibri"/>
          <w:b/>
          <w:bCs/>
          <w:color w:val="4F81BD"/>
          <w:sz w:val="18"/>
          <w:szCs w:val="18"/>
          <w:lang w:bidi="fa-IR"/>
        </w:rPr>
        <w:fldChar w:fldCharType="separate"/>
      </w:r>
      <w:r w:rsidR="00A01EAF">
        <w:rPr>
          <w:rFonts w:eastAsia="Calibri"/>
          <w:b/>
          <w:bCs/>
          <w:noProof/>
          <w:color w:val="4F81BD"/>
          <w:sz w:val="18"/>
          <w:szCs w:val="18"/>
          <w:lang w:bidi="fa-IR"/>
        </w:rPr>
        <w:t>1</w:t>
      </w:r>
      <w:r w:rsidRPr="00DA7B11">
        <w:rPr>
          <w:rFonts w:eastAsia="Calibri"/>
          <w:b/>
          <w:bCs/>
          <w:color w:val="4F81BD"/>
          <w:sz w:val="18"/>
          <w:szCs w:val="18"/>
          <w:lang w:bidi="fa-IR"/>
        </w:rPr>
        <w:fldChar w:fldCharType="end"/>
      </w:r>
      <w:r w:rsidRPr="00DA7B11">
        <w:rPr>
          <w:rFonts w:eastAsia="Calibri"/>
          <w:b/>
          <w:bCs/>
          <w:color w:val="4F81BD"/>
          <w:sz w:val="18"/>
          <w:szCs w:val="18"/>
          <w:lang w:bidi="fa-IR"/>
        </w:rPr>
        <w:t>.</w:t>
      </w:r>
      <w:r w:rsidRPr="00DA7B11">
        <w:rPr>
          <w:rFonts w:eastAsia="Calibri"/>
          <w:color w:val="4F81BD"/>
          <w:sz w:val="28"/>
          <w:szCs w:val="28"/>
          <w:lang w:bidi="fa-IR"/>
        </w:rPr>
        <w:t xml:space="preserve"> Non-Piping Calibration Block</w:t>
      </w:r>
    </w:p>
    <w:p w14:paraId="05DD2CF7" w14:textId="77777777" w:rsidR="00F34A62" w:rsidRPr="00DA7B11" w:rsidRDefault="00F34A62" w:rsidP="00F34A62">
      <w:pPr>
        <w:widowControl w:val="0"/>
        <w:autoSpaceDE w:val="0"/>
        <w:autoSpaceDN w:val="0"/>
        <w:bidi/>
        <w:adjustRightInd w:val="0"/>
        <w:spacing w:before="60" w:after="60" w:line="312" w:lineRule="auto"/>
        <w:ind w:left="864" w:right="432"/>
        <w:jc w:val="right"/>
        <w:rPr>
          <w:rFonts w:eastAsia="SimSun"/>
          <w:sz w:val="26"/>
        </w:rPr>
      </w:pPr>
      <w:r w:rsidRPr="00DA7B11">
        <w:rPr>
          <w:rFonts w:eastAsia="SimSun"/>
          <w:sz w:val="26"/>
        </w:rPr>
        <w:t xml:space="preserve">            </w:t>
      </w:r>
    </w:p>
    <w:p w14:paraId="1112AAE4" w14:textId="546C8D87" w:rsidR="00F34A62" w:rsidRPr="00DA7B11" w:rsidRDefault="00F34A62" w:rsidP="00F34A62">
      <w:pPr>
        <w:keepNext/>
        <w:widowControl w:val="0"/>
        <w:autoSpaceDE w:val="0"/>
        <w:autoSpaceDN w:val="0"/>
        <w:bidi/>
        <w:adjustRightInd w:val="0"/>
        <w:spacing w:before="60" w:after="60" w:line="276" w:lineRule="auto"/>
        <w:ind w:left="864" w:right="432"/>
        <w:jc w:val="right"/>
        <w:rPr>
          <w:rFonts w:eastAsia="SimSun"/>
          <w:szCs w:val="24"/>
        </w:rPr>
      </w:pPr>
      <w:r w:rsidRPr="00434818">
        <w:rPr>
          <w:rFonts w:eastAsia="SimSun"/>
          <w:noProof/>
          <w:sz w:val="26"/>
        </w:rPr>
        <w:lastRenderedPageBreak/>
        <w:drawing>
          <wp:inline distT="0" distB="0" distL="0" distR="0" wp14:anchorId="2864F99C" wp14:editId="17BD4E2B">
            <wp:extent cx="2371725" cy="2085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1725" cy="2085975"/>
                    </a:xfrm>
                    <a:prstGeom prst="rect">
                      <a:avLst/>
                    </a:prstGeom>
                    <a:noFill/>
                    <a:ln>
                      <a:noFill/>
                    </a:ln>
                  </pic:spPr>
                </pic:pic>
              </a:graphicData>
            </a:graphic>
          </wp:inline>
        </w:drawing>
      </w:r>
    </w:p>
    <w:p w14:paraId="1432B849" w14:textId="7C4C9ED5" w:rsidR="00F34A62" w:rsidRPr="00DA7B1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sz w:val="16"/>
          <w:szCs w:val="16"/>
        </w:rPr>
      </w:pPr>
      <w:r w:rsidRPr="00DA7B11">
        <w:rPr>
          <w:rFonts w:eastAsia="SimSun"/>
          <w:b/>
          <w:bCs/>
          <w:sz w:val="16"/>
          <w:szCs w:val="16"/>
        </w:rPr>
        <w:t xml:space="preserve">                                                                               </w:t>
      </w:r>
      <w:r w:rsidRPr="00DA7B11">
        <w:rPr>
          <w:rFonts w:eastAsia="SimSun"/>
          <w:b/>
          <w:bCs/>
          <w:sz w:val="18"/>
          <w:szCs w:val="18"/>
        </w:rPr>
        <w:t xml:space="preserve">Figure </w:t>
      </w:r>
      <w:r w:rsidRPr="00DA7B11">
        <w:rPr>
          <w:rFonts w:eastAsia="SimSun"/>
          <w:b/>
          <w:bCs/>
          <w:sz w:val="18"/>
          <w:szCs w:val="18"/>
        </w:rPr>
        <w:fldChar w:fldCharType="begin"/>
      </w:r>
      <w:r w:rsidRPr="00DA7B11">
        <w:rPr>
          <w:rFonts w:eastAsia="SimSun"/>
          <w:b/>
          <w:bCs/>
          <w:sz w:val="18"/>
          <w:szCs w:val="18"/>
        </w:rPr>
        <w:instrText xml:space="preserve"> SEQ Figure \* ARABIC </w:instrText>
      </w:r>
      <w:r w:rsidRPr="00DA7B11">
        <w:rPr>
          <w:rFonts w:eastAsia="SimSun"/>
          <w:b/>
          <w:bCs/>
          <w:sz w:val="18"/>
          <w:szCs w:val="18"/>
        </w:rPr>
        <w:fldChar w:fldCharType="separate"/>
      </w:r>
      <w:r w:rsidR="00A01EAF">
        <w:rPr>
          <w:rFonts w:eastAsia="SimSun"/>
          <w:b/>
          <w:bCs/>
          <w:noProof/>
          <w:sz w:val="18"/>
          <w:szCs w:val="18"/>
        </w:rPr>
        <w:t>2</w:t>
      </w:r>
      <w:r w:rsidRPr="00DA7B11">
        <w:rPr>
          <w:rFonts w:eastAsia="SimSun"/>
          <w:b/>
          <w:bCs/>
          <w:sz w:val="18"/>
          <w:szCs w:val="18"/>
        </w:rPr>
        <w:fldChar w:fldCharType="end"/>
      </w:r>
      <w:r w:rsidRPr="00DA7B11">
        <w:rPr>
          <w:rFonts w:eastAsia="SimSun"/>
          <w:b/>
          <w:bCs/>
          <w:sz w:val="18"/>
          <w:szCs w:val="18"/>
        </w:rPr>
        <w:t>. Distance–Amplitude Correction</w:t>
      </w:r>
    </w:p>
    <w:p w14:paraId="78D4789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DA7B11">
        <w:rPr>
          <w:rFonts w:eastAsia="SimSun"/>
          <w:b/>
          <w:bCs/>
          <w:sz w:val="28"/>
          <w:szCs w:val="28"/>
        </w:rPr>
        <w:t>42.2.4. Calibration for Piping</w:t>
      </w:r>
    </w:p>
    <w:p w14:paraId="0A245D2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42.2.4.1. Calibration Block(s).</w:t>
      </w:r>
    </w:p>
    <w:p w14:paraId="30158E16"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 Calibrations shall be performed utilizing the calibration block shown in Fig. T-434.3.</w:t>
      </w:r>
    </w:p>
    <w:p w14:paraId="45F8A654"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42.2.4.2. Angle Beam Calibration.</w:t>
      </w:r>
    </w:p>
    <w:p w14:paraId="6F11B12A"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 The angle beam shall be directed toward the calibration reflector that yields the maximum response. The gain control shall be set so that this response is 80% ±5% of full screen height. This shall be the primary reference level. The search unit shall then be manipulated, without changing instrument settings, to obtain the maximum responses from the calibration reflectors at the distance increments necessary to generate a three-point distance-amplitude correction (DAC) curve.</w:t>
      </w:r>
    </w:p>
    <w:p w14:paraId="14C6917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Separate calibrations shall be established for both the axial and circumferential notches. These calibrations shall establish both the distance range calibration and the distance amplitude correction.</w:t>
      </w:r>
    </w:p>
    <w:p w14:paraId="20C864B8" w14:textId="77777777" w:rsidR="00F34A62" w:rsidRPr="000A7EAC" w:rsidRDefault="00F34A62" w:rsidP="00F34A62">
      <w:pPr>
        <w:widowControl w:val="0"/>
        <w:tabs>
          <w:tab w:val="left" w:pos="10478"/>
        </w:tabs>
        <w:autoSpaceDE w:val="0"/>
        <w:autoSpaceDN w:val="0"/>
        <w:bidi/>
        <w:adjustRightInd w:val="0"/>
        <w:spacing w:before="60" w:after="60" w:line="276" w:lineRule="auto"/>
        <w:ind w:left="864" w:right="432"/>
        <w:jc w:val="right"/>
        <w:rPr>
          <w:rFonts w:eastAsia="SimSun"/>
        </w:rPr>
      </w:pPr>
      <w:r w:rsidRPr="000A7EAC">
        <w:rPr>
          <w:rFonts w:eastAsia="SimSun"/>
        </w:rPr>
        <w:t>Straight Beam Calibration. When required, straight beam calibrations shall be performed to the requirements of Nonmandatory Appendix C using the side-drilled whole alternate calibration reflectors of T-434.1.1. This calibration shall establish both the distance range calibration and the distance amplitude correction.</w:t>
      </w:r>
    </w:p>
    <w:p w14:paraId="42CCA76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System Calibration for Non-Distance Amplitude Techniques. Calibration includes all those actions required to assure that the sensitivity and accuracy of the signal amplitude and time outputs of the examination system (whether displayed, recorded, or automatically processed)</w:t>
      </w:r>
    </w:p>
    <w:p w14:paraId="404016D4"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are repeated from examination to examination. Calibration may be by use of basic calibration blocks with artificial or discontinuity reflectors. Methods are provided in Nonmandatory Appendices B and C. Other methods of calibration may include </w:t>
      </w:r>
      <w:r w:rsidRPr="000A7EAC">
        <w:rPr>
          <w:rFonts w:eastAsia="SimSun"/>
        </w:rPr>
        <w:lastRenderedPageBreak/>
        <w:t>sensitivity adjustment based on the examination material, etc.</w:t>
      </w:r>
    </w:p>
    <w:p w14:paraId="75B8A41F" w14:textId="04E5BCB4"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noProof/>
        </w:rPr>
        <w:drawing>
          <wp:inline distT="0" distB="0" distL="0" distR="0" wp14:anchorId="44C8A5B2" wp14:editId="1DDEBC2D">
            <wp:extent cx="409575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95750" cy="2076450"/>
                    </a:xfrm>
                    <a:prstGeom prst="rect">
                      <a:avLst/>
                    </a:prstGeom>
                    <a:noFill/>
                    <a:ln>
                      <a:noFill/>
                    </a:ln>
                  </pic:spPr>
                </pic:pic>
              </a:graphicData>
            </a:graphic>
          </wp:inline>
        </w:drawing>
      </w:r>
    </w:p>
    <w:p w14:paraId="477D22B0"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42.3. Calibration control</w:t>
      </w:r>
    </w:p>
    <w:p w14:paraId="26A8834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Calibration control shall be carried out each time the calibration block is to be used. This control shall concern the sweeping speed and the distance amplitude curve.</w:t>
      </w:r>
    </w:p>
    <w:p w14:paraId="29C1A76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A calibration control of at least one reflector of the calibration block shall be carried out at the end of each examination of series of similar tests, or every four hours or when there is a change in operator.</w:t>
      </w:r>
    </w:p>
    <w:p w14:paraId="05407F2E"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 42.3.1. Sweep range correction </w:t>
      </w:r>
    </w:p>
    <w:p w14:paraId="165BA9E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If a point of the DAC curve has moved on the sweep line more than 10 % of the sweep reading or 5 % of full sweep-whichever is greater correct the sweep range calibration and note the correction on the examination record.</w:t>
      </w:r>
    </w:p>
    <w:p w14:paraId="5590EFFC"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If reflectors are recorded on the data sheets, a new calibration shall be recorded. All recorded indications since the last valid calibration or calibration check shall be reexamined with the corrected calibration and their values shall be changed on the date sheets.</w:t>
      </w:r>
    </w:p>
    <w:p w14:paraId="345368D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42.3.2. DAC correction</w:t>
      </w:r>
    </w:p>
    <w:p w14:paraId="7EE904B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 If a point of the Distance -Amplitude Correction (DAC) curve has decreased 20 % or 2dB of its amplitude, all date sheets since the last valid calibration or calibration check shall be marked void. A new calibration shall be made and recorded and the area covered by the voided data shall be re-examined. </w:t>
      </w:r>
    </w:p>
    <w:p w14:paraId="4C661AA6"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 If any point of the DAC curve has increased more than 20 % or 2 dB of its amplitude, all recorded indications since the last valid calibration or calibration check shall be re-examined with the corrected calibration and their values shall be changed on the data sheets.</w:t>
      </w:r>
    </w:p>
    <w:p w14:paraId="0419210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lastRenderedPageBreak/>
        <w:t>43. Surface preparation</w:t>
      </w:r>
    </w:p>
    <w:p w14:paraId="5315EC41"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43.1. Base Metal </w:t>
      </w:r>
    </w:p>
    <w:p w14:paraId="0B154F1C"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The contact surfaces shall be free from weld spatter or any roughness which would interfere with the free movement of the search unit or impair the transmission of the ultrasonic waves in the part.</w:t>
      </w:r>
    </w:p>
    <w:p w14:paraId="4B88A250"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44.0. Examination </w:t>
      </w:r>
    </w:p>
    <w:p w14:paraId="53C7B94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 1. Straight beam scanning </w:t>
      </w:r>
    </w:p>
    <w:p w14:paraId="301C511B"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For weld examination using angle beam search unit, the volume of the adjacent base metal to be crossed by the ultrasonic waves shall be scanned with a straight beam search unit so as to detect reflectors that might affect the interpretation of angle beam results. </w:t>
      </w:r>
    </w:p>
    <w:p w14:paraId="49605100"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This precaution is not to be considered as an acceptance-rejection examination. Locations and areas of such reflectors shall be recorded. </w:t>
      </w:r>
    </w:p>
    <w:p w14:paraId="0F103ED3"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weld and base metal scanning shall be performed at a gain setting two times (at least) the primary reference level Evaluation shall be performed with respect to the primary reference level.  Evaluation shall be performed with respect to the primary reference level.</w:t>
      </w:r>
    </w:p>
    <w:p w14:paraId="7D46E59D"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 2 .Angle beam scanning for detecting reflectors oriented parallel to the weld </w:t>
      </w:r>
    </w:p>
    <w:p w14:paraId="23E3A46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The angle beam shall be directed at approximate right angles to the weld axis from two directions where possible. </w:t>
      </w:r>
    </w:p>
    <w:p w14:paraId="6F261040"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search unit shall be manipulated laterally and longitudinally so that the ultrasonic waves pass through the weld and the adjacent base metal.</w:t>
      </w:r>
    </w:p>
    <w:p w14:paraId="224A607C"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0A7EAC">
        <w:rPr>
          <w:rFonts w:eastAsia="SimSun"/>
        </w:rPr>
        <w:t>The scanning shall be performed at a gain setting two times (at least) the primary reference level. Evaluation shall be performed with respect to the primary reference level.</w:t>
      </w:r>
      <w:r w:rsidRPr="000A7EAC">
        <w:rPr>
          <w:rFonts w:eastAsia="SimSun"/>
          <w:b/>
          <w:bCs/>
        </w:rPr>
        <w:t xml:space="preserve"> </w:t>
      </w:r>
    </w:p>
    <w:p w14:paraId="1A644AFE"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44.3. Angle beam scanning for detecting reflectors transverse to the weld</w:t>
      </w:r>
    </w:p>
    <w:p w14:paraId="149DB2DD"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angle beam shall be essentially directed parallel to the weld axis. The search unit shall be manipulated so that the ultrasonic waves pass through the whole weld and the base metal adjacent to it.</w:t>
      </w:r>
    </w:p>
    <w:p w14:paraId="00E391CB"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scanning shall be performed at a gain setting two times the primary reference level. Evaluation shall be performed with respect to the primary reference level. The search unit shall be rotated in two directions 180 º and the examination repeated.</w:t>
      </w:r>
    </w:p>
    <w:p w14:paraId="355CD37E"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lastRenderedPageBreak/>
        <w:t>44.4. Ultrasonic System</w:t>
      </w:r>
    </w:p>
    <w:p w14:paraId="452A4BD6"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 xml:space="preserve">Calibrations shall include the complete ultrasonic system and shall be performed prior to using </w:t>
      </w:r>
    </w:p>
    <w:p w14:paraId="02AC2587"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 xml:space="preserve"> The system in the thickness range under examination.</w:t>
      </w:r>
    </w:p>
    <w:p w14:paraId="2128607F"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44.5. Calibration Surface</w:t>
      </w:r>
    </w:p>
    <w:p w14:paraId="250AA150"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Calibrations shall be performed from the surface (clad or unclad; convex or concave) corresponding to the surface of the component from which the examination will be performed.</w:t>
      </w:r>
    </w:p>
    <w:p w14:paraId="23DB34E2"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44.6. Couplant</w:t>
      </w:r>
    </w:p>
    <w:p w14:paraId="2B888C22"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The same couplant to be used during the examination shall be used for calibration.</w:t>
      </w:r>
    </w:p>
    <w:p w14:paraId="3074B983"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44.7. Contact Wedges</w:t>
      </w:r>
    </w:p>
    <w:p w14:paraId="08FDA32C"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The same contact wedges to be used during the examination shall be used for calibration.</w:t>
      </w:r>
    </w:p>
    <w:p w14:paraId="05697487"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44.8. Instrument Controls</w:t>
      </w:r>
    </w:p>
    <w:p w14:paraId="39A81298" w14:textId="4C9199E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Any control which affects instrument linearity (e.g., filters, reject, or clipping) shall be in the same position for calibration, calibration checks, instrument linearity checks, and examination.</w:t>
      </w:r>
    </w:p>
    <w:p w14:paraId="7FDE29DB" w14:textId="77777777" w:rsidR="00F34A62" w:rsidRPr="00DA7B11" w:rsidRDefault="00F34A62" w:rsidP="00F34A62">
      <w:pPr>
        <w:bidi/>
        <w:spacing w:after="200" w:line="276" w:lineRule="auto"/>
        <w:ind w:left="864" w:right="432"/>
        <w:jc w:val="right"/>
        <w:rPr>
          <w:rFonts w:ascii="Calibri" w:eastAsia="Calibri" w:hAnsi="Calibri" w:cs="Arial"/>
          <w:b/>
          <w:bCs/>
          <w:sz w:val="26"/>
          <w:lang w:bidi="fa-IR"/>
        </w:rPr>
      </w:pPr>
      <w:r w:rsidRPr="000A7EAC">
        <w:rPr>
          <w:rFonts w:ascii="Calibri" w:eastAsia="Calibri" w:hAnsi="Calibri" w:cs="Arial"/>
          <w:b/>
          <w:bCs/>
          <w:lang w:bidi="fa-IR"/>
        </w:rPr>
        <w:t>44.9. Temperature</w:t>
      </w:r>
    </w:p>
    <w:p w14:paraId="08F8B23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For contact examination, the temperature difference between the calibration block and examination surfaces shall be within 25 %.</w:t>
      </w:r>
    </w:p>
    <w:p w14:paraId="47D8D08D"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45.0. Evaluation</w:t>
      </w:r>
      <w:r w:rsidRPr="00DA7B11">
        <w:rPr>
          <w:rFonts w:eastAsia="SimSun"/>
          <w:b/>
          <w:bCs/>
          <w:sz w:val="28"/>
          <w:szCs w:val="28"/>
        </w:rPr>
        <w:t xml:space="preserve"> </w:t>
      </w:r>
    </w:p>
    <w:p w14:paraId="63C58763"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All indications producing a response greater than 20% of the reference level shall be investigated so as to evaluate the shape, identify and location of the reflectors in accordance with the acceptance criteria defined in Chapter 13.</w:t>
      </w:r>
    </w:p>
    <w:p w14:paraId="2BE7DCD3"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46.0. ACCEPTANCE CRITERIA</w:t>
      </w:r>
    </w:p>
    <w:p w14:paraId="790F47CA"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lastRenderedPageBreak/>
        <w:t>a) The discontinuities are unacceptable if their amplitude exceeds the reference level and their length the following dimensions (Accordance to ASME SEC VIII Appendix 12):</w:t>
      </w:r>
    </w:p>
    <w:p w14:paraId="5A4218FA"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- 6 mm for t ≤ 19 mm</w:t>
      </w:r>
    </w:p>
    <w:p w14:paraId="34C50DC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- 1/3 t for 19 &lt; t ≤ 57 mm</w:t>
      </w:r>
    </w:p>
    <w:p w14:paraId="06AD8447"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19 mm for t &gt; 57mm</w:t>
      </w:r>
    </w:p>
    <w:p w14:paraId="49B83F2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t = thickness to be examined </w:t>
      </w:r>
    </w:p>
    <w:p w14:paraId="3C5ABCB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b) When discontinuities are interpreted to be cracks, lack of fusion or incomplete penetration, they are considered as unacceptable whatever their amplitude.</w:t>
      </w:r>
    </w:p>
    <w:p w14:paraId="000594C4"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Repairs shall be re-examined according to this procedure.</w:t>
      </w:r>
    </w:p>
    <w:p w14:paraId="7128DB19"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p>
    <w:p w14:paraId="476A3B41"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b/>
          <w:bCs/>
          <w:rtl/>
          <w:lang w:bidi="fa-IR"/>
        </w:rPr>
      </w:pPr>
      <w:r w:rsidRPr="00423E81">
        <w:rPr>
          <w:rFonts w:eastAsia="SimSun"/>
          <w:b/>
          <w:bCs/>
        </w:rPr>
        <w:t xml:space="preserve">47.0. EXAMNATION REPORT </w:t>
      </w:r>
    </w:p>
    <w:p w14:paraId="517006E7"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The Examination Report (see Appendix 1) shall be generated, filed during five (5) years at least and shall contain the following information:</w:t>
      </w:r>
    </w:p>
    <w:p w14:paraId="51C5A109"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-all references, procedures and equipment used for examination so that the examination may be reconducted later on in the same conditions; </w:t>
      </w:r>
    </w:p>
    <w:p w14:paraId="25BFBD4C"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-reference of the conditions of equipment calibration; </w:t>
      </w:r>
    </w:p>
    <w:p w14:paraId="47CDDD15"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-a sketch or drawing indicating the examined weld and the item / piece number; </w:t>
      </w:r>
    </w:p>
    <w:p w14:paraId="3FA74B9E" w14:textId="77777777" w:rsidR="00F34A62" w:rsidRPr="00423E81" w:rsidRDefault="00F34A62" w:rsidP="00F34A62">
      <w:pPr>
        <w:tabs>
          <w:tab w:val="left" w:pos="10160"/>
        </w:tabs>
        <w:bidi/>
        <w:spacing w:after="200" w:line="360" w:lineRule="auto"/>
        <w:ind w:left="864" w:right="432"/>
        <w:jc w:val="right"/>
        <w:rPr>
          <w:rFonts w:ascii="Calibri" w:eastAsia="Calibri" w:hAnsi="Calibri" w:cs="Arial"/>
          <w:lang w:bidi="fa-IR"/>
        </w:rPr>
      </w:pPr>
      <w:r w:rsidRPr="00423E81">
        <w:rPr>
          <w:rFonts w:ascii="Calibri" w:eastAsia="Calibri" w:hAnsi="Calibri" w:cs="Arial"/>
          <w:lang w:bidi="fa-IR"/>
        </w:rPr>
        <w:t>-a record of repaired surfaces and results of the new examination; the report shall specify the location, the amplitude, the dimensions and the depth of the discontinuities below the surface and the classification.</w:t>
      </w:r>
    </w:p>
    <w:p w14:paraId="47EF16F1" w14:textId="77777777" w:rsidR="000E276F" w:rsidRDefault="000E276F"/>
    <w:sectPr w:rsidR="000E276F" w:rsidSect="00735331">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 BdCn BT">
    <w:altName w:val="Arial Narrow"/>
    <w:charset w:val="00"/>
    <w:family w:val="swiss"/>
    <w:pitch w:val="variable"/>
    <w:sig w:usb0="00000087" w:usb1="00000000" w:usb2="00000000" w:usb3="00000000" w:csb0="0000001B" w:csb1="00000000"/>
  </w:font>
  <w:font w:name="Futura MdCn BT">
    <w:altName w:val="Swis721 Cn BT"/>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alon">
    <w:altName w:val="Arial"/>
    <w:charset w:val="00"/>
    <w:family w:val="swiss"/>
    <w:pitch w:val="variable"/>
    <w:sig w:usb0="00000003" w:usb1="00000000" w:usb2="00000000" w:usb3="00000000" w:csb0="00000001" w:csb1="00000000"/>
  </w:font>
  <w:font w:name="CFPMPG+Arial">
    <w:altName w:val="Arial"/>
    <w:panose1 w:val="00000000000000000000"/>
    <w:charset w:val="00"/>
    <w:family w:val="swiss"/>
    <w:notTrueType/>
    <w:pitch w:val="default"/>
    <w:sig w:usb0="00000003" w:usb1="00000000" w:usb2="00000000" w:usb3="00000000" w:csb0="00000001" w:csb1="00000000"/>
  </w:font>
  <w:font w:name="CGAFFH+Arial,BoldItalic">
    <w:altName w:val="Arial"/>
    <w:panose1 w:val="00000000000000000000"/>
    <w:charset w:val="00"/>
    <w:family w:val="swiss"/>
    <w:notTrueType/>
    <w:pitch w:val="default"/>
    <w:sig w:usb0="00000003" w:usb1="00000000" w:usb2="00000000" w:usb3="00000000" w:csb0="00000001" w:csb1="00000000"/>
  </w:font>
  <w:font w:name="¹ÙÅÁÃ¼">
    <w:altName w:val="Arial Unicode MS"/>
    <w:panose1 w:val="00000000000000000000"/>
    <w:charset w:val="81"/>
    <w:family w:val="roman"/>
    <w:notTrueType/>
    <w:pitch w:val="fixed"/>
    <w:sig w:usb0="00000000" w:usb1="09060000" w:usb2="00000010" w:usb3="00000000" w:csb0="00080000" w:csb1="00000000"/>
  </w:font>
  <w:font w:name="BatangChe">
    <w:charset w:val="81"/>
    <w:family w:val="modern"/>
    <w:pitch w:val="fixed"/>
    <w:sig w:usb0="B00002AF" w:usb1="69D77CFB" w:usb2="00000030" w:usb3="00000000" w:csb0="0008009F" w:csb1="00000000"/>
  </w:font>
  <w:font w:name="Mitra">
    <w:panose1 w:val="00000400000000000000"/>
    <w:charset w:val="B2"/>
    <w:family w:val="auto"/>
    <w:pitch w:val="variable"/>
    <w:sig w:usb0="00002001" w:usb1="80000000" w:usb2="00000008" w:usb3="00000000" w:csb0="00000040" w:csb1="00000000"/>
  </w:font>
  <w:font w:name="MS PMincho">
    <w:charset w:val="80"/>
    <w:family w:val="roman"/>
    <w:pitch w:val="variable"/>
    <w:sig w:usb0="E00002FF" w:usb1="6AC7FDFB" w:usb2="08000012" w:usb3="00000000" w:csb0="0002009F" w:csb1="00000000"/>
  </w:font>
  <w:font w:name="Myriad Pro">
    <w:altName w:val="Arial"/>
    <w:panose1 w:val="00000000000000000000"/>
    <w:charset w:val="00"/>
    <w:family w:val="swiss"/>
    <w:notTrueType/>
    <w:pitch w:val="variable"/>
    <w:sig w:usb0="00000001" w:usb1="5000204B" w:usb2="00000000" w:usb3="00000000" w:csb0="0000019F" w:csb1="00000000"/>
  </w:font>
  <w:font w:name="BellGothic-Bold">
    <w:altName w:val="Arial"/>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6409" w14:textId="77777777" w:rsidR="008B1358" w:rsidRDefault="008B1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055D" w14:textId="77777777" w:rsidR="008B1358" w:rsidRDefault="008B1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EFC4" w14:textId="77777777" w:rsidR="008B1358" w:rsidRDefault="008B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76FB" w14:textId="77777777" w:rsidR="008B1358" w:rsidRDefault="008B1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r w:rsidRPr="00FA7FFA">
            <w:rPr>
              <w:rFonts w:ascii="Times New Roman" w:hAnsi="Times New Roman"/>
              <w:b/>
              <w:bCs/>
              <w:sz w:val="18"/>
              <w:szCs w:val="18"/>
            </w:rPr>
            <w:t>Toase-ehe Park Sanati Gohar Ofogh</w:t>
          </w:r>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397A3C74"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8B1358" w:rsidRPr="008B1358">
            <w:rPr>
              <w:rFonts w:ascii="Times New Roman" w:hAnsi="Times New Roman"/>
              <w:sz w:val="20"/>
              <w:szCs w:val="20"/>
            </w:rPr>
            <w:t>NDT Procedure &amp; Weld/NDT Map</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126F29D3"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6F02FB" w:rsidRPr="006F02FB">
            <w:rPr>
              <w:rFonts w:ascii="Times New Roman" w:hAnsi="Times New Roman"/>
            </w:rPr>
            <w:t>EI027-DMF-VD-QC-PRO-023</w:t>
          </w:r>
          <w:r w:rsidR="006F02FB">
            <w:rPr>
              <w:rFonts w:ascii="Times New Roman" w:hAnsi="Times New Roman"/>
            </w:rPr>
            <w:t>-</w:t>
          </w:r>
          <w:r w:rsidRPr="00911B65">
            <w:rPr>
              <w:rFonts w:ascii="Times New Roman" w:hAnsi="Times New Roman"/>
            </w:rPr>
            <w:t>R</w:t>
          </w:r>
          <w:r>
            <w:rPr>
              <w:rFonts w:ascii="Times New Roman" w:hAnsi="Times New Roman"/>
            </w:rPr>
            <w:t>0</w:t>
          </w:r>
        </w:p>
      </w:tc>
      <w:tc>
        <w:tcPr>
          <w:tcW w:w="1071" w:type="dxa"/>
          <w:vAlign w:val="center"/>
        </w:tcPr>
        <w:p w14:paraId="09302122" w14:textId="77777777"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R0</w:t>
          </w:r>
        </w:p>
      </w:tc>
      <w:tc>
        <w:tcPr>
          <w:tcW w:w="1546" w:type="dxa"/>
          <w:vAlign w:val="center"/>
        </w:tcPr>
        <w:p w14:paraId="1673D69E" w14:textId="390087F4"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8462C6">
            <w:rPr>
              <w:b/>
              <w:bCs/>
            </w:rPr>
            <w:t>52</w:t>
          </w:r>
        </w:p>
      </w:tc>
    </w:tr>
  </w:tbl>
  <w:p w14:paraId="1B26ADF3" w14:textId="77777777" w:rsidR="0061249E" w:rsidRDefault="00612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9FCC" w14:textId="77777777" w:rsidR="008B1358" w:rsidRDefault="008B1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9218A6"/>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90216"/>
    <w:multiLevelType w:val="multilevel"/>
    <w:tmpl w:val="B8B21208"/>
    <w:styleLink w:val="StilePuntato"/>
    <w:lvl w:ilvl="0">
      <w:numFmt w:val="bullet"/>
      <w:lvlText w:val=""/>
      <w:lvlJc w:val="left"/>
      <w:pPr>
        <w:tabs>
          <w:tab w:val="num" w:pos="1140"/>
        </w:tabs>
        <w:ind w:left="1068" w:hanging="360"/>
      </w:pPr>
      <w:rPr>
        <w:rFonts w:ascii="Symbol" w:eastAsia="MS Mincho" w:hAnsi="Symbo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408DC"/>
    <w:multiLevelType w:val="hybridMultilevel"/>
    <w:tmpl w:val="3FF06770"/>
    <w:lvl w:ilvl="0" w:tplc="C178BB70">
      <w:start w:val="1"/>
      <w:numFmt w:val="bullet"/>
      <w:pStyle w:val="Pointed"/>
      <w:lvlText w:val=""/>
      <w:lvlJc w:val="left"/>
      <w:pPr>
        <w:tabs>
          <w:tab w:val="num" w:pos="360"/>
        </w:tabs>
        <w:ind w:left="531" w:hanging="171"/>
      </w:pPr>
      <w:rPr>
        <w:rFonts w:ascii="Symbol" w:hAnsi="Symbol" w:hint="default"/>
      </w:rPr>
    </w:lvl>
    <w:lvl w:ilvl="1" w:tplc="04090003">
      <w:start w:val="1"/>
      <w:numFmt w:val="bullet"/>
      <w:lvlText w:val="o"/>
      <w:lvlJc w:val="left"/>
      <w:pPr>
        <w:tabs>
          <w:tab w:val="num" w:pos="2407"/>
        </w:tabs>
        <w:ind w:left="2407" w:hanging="360"/>
      </w:pPr>
      <w:rPr>
        <w:rFonts w:ascii="Courier New" w:hAnsi="Courier New" w:hint="default"/>
      </w:rPr>
    </w:lvl>
    <w:lvl w:ilvl="2" w:tplc="04090005" w:tentative="1">
      <w:start w:val="1"/>
      <w:numFmt w:val="bullet"/>
      <w:lvlText w:val=""/>
      <w:lvlJc w:val="left"/>
      <w:pPr>
        <w:tabs>
          <w:tab w:val="num" w:pos="3127"/>
        </w:tabs>
        <w:ind w:left="3127" w:hanging="360"/>
      </w:pPr>
      <w:rPr>
        <w:rFonts w:ascii="Wingdings" w:hAnsi="Wingdings" w:hint="default"/>
      </w:rPr>
    </w:lvl>
    <w:lvl w:ilvl="3" w:tplc="04090001" w:tentative="1">
      <w:start w:val="1"/>
      <w:numFmt w:val="bullet"/>
      <w:lvlText w:val=""/>
      <w:lvlJc w:val="left"/>
      <w:pPr>
        <w:tabs>
          <w:tab w:val="num" w:pos="3847"/>
        </w:tabs>
        <w:ind w:left="3847" w:hanging="360"/>
      </w:pPr>
      <w:rPr>
        <w:rFonts w:ascii="Symbol" w:hAnsi="Symbol" w:hint="default"/>
      </w:rPr>
    </w:lvl>
    <w:lvl w:ilvl="4" w:tplc="04090003" w:tentative="1">
      <w:start w:val="1"/>
      <w:numFmt w:val="bullet"/>
      <w:lvlText w:val="o"/>
      <w:lvlJc w:val="left"/>
      <w:pPr>
        <w:tabs>
          <w:tab w:val="num" w:pos="4567"/>
        </w:tabs>
        <w:ind w:left="4567" w:hanging="360"/>
      </w:pPr>
      <w:rPr>
        <w:rFonts w:ascii="Courier New" w:hAnsi="Courier New" w:hint="default"/>
      </w:rPr>
    </w:lvl>
    <w:lvl w:ilvl="5" w:tplc="04090005" w:tentative="1">
      <w:start w:val="1"/>
      <w:numFmt w:val="bullet"/>
      <w:lvlText w:val=""/>
      <w:lvlJc w:val="left"/>
      <w:pPr>
        <w:tabs>
          <w:tab w:val="num" w:pos="5287"/>
        </w:tabs>
        <w:ind w:left="5287" w:hanging="360"/>
      </w:pPr>
      <w:rPr>
        <w:rFonts w:ascii="Wingdings" w:hAnsi="Wingdings" w:hint="default"/>
      </w:rPr>
    </w:lvl>
    <w:lvl w:ilvl="6" w:tplc="04090001" w:tentative="1">
      <w:start w:val="1"/>
      <w:numFmt w:val="bullet"/>
      <w:lvlText w:val=""/>
      <w:lvlJc w:val="left"/>
      <w:pPr>
        <w:tabs>
          <w:tab w:val="num" w:pos="6007"/>
        </w:tabs>
        <w:ind w:left="6007" w:hanging="360"/>
      </w:pPr>
      <w:rPr>
        <w:rFonts w:ascii="Symbol" w:hAnsi="Symbol" w:hint="default"/>
      </w:rPr>
    </w:lvl>
    <w:lvl w:ilvl="7" w:tplc="04090003" w:tentative="1">
      <w:start w:val="1"/>
      <w:numFmt w:val="bullet"/>
      <w:lvlText w:val="o"/>
      <w:lvlJc w:val="left"/>
      <w:pPr>
        <w:tabs>
          <w:tab w:val="num" w:pos="6727"/>
        </w:tabs>
        <w:ind w:left="6727" w:hanging="360"/>
      </w:pPr>
      <w:rPr>
        <w:rFonts w:ascii="Courier New" w:hAnsi="Courier New" w:hint="default"/>
      </w:rPr>
    </w:lvl>
    <w:lvl w:ilvl="8" w:tplc="04090005" w:tentative="1">
      <w:start w:val="1"/>
      <w:numFmt w:val="bullet"/>
      <w:lvlText w:val=""/>
      <w:lvlJc w:val="left"/>
      <w:pPr>
        <w:tabs>
          <w:tab w:val="num" w:pos="7447"/>
        </w:tabs>
        <w:ind w:left="7447" w:hanging="360"/>
      </w:pPr>
      <w:rPr>
        <w:rFonts w:ascii="Wingdings" w:hAnsi="Wingdings" w:hint="default"/>
      </w:rPr>
    </w:lvl>
  </w:abstractNum>
  <w:abstractNum w:abstractNumId="3" w15:restartNumberingAfterBreak="0">
    <w:nsid w:val="08BC4E46"/>
    <w:multiLevelType w:val="singleLevel"/>
    <w:tmpl w:val="6EA630EA"/>
    <w:lvl w:ilvl="0">
      <w:start w:val="1"/>
      <w:numFmt w:val="bullet"/>
      <w:pStyle w:val="bullets"/>
      <w:lvlText w:val=""/>
      <w:lvlJc w:val="left"/>
      <w:pPr>
        <w:tabs>
          <w:tab w:val="num" w:pos="360"/>
        </w:tabs>
        <w:ind w:left="360" w:hanging="360"/>
      </w:pPr>
      <w:rPr>
        <w:rFonts w:ascii="Symbol" w:hAnsi="Symbol" w:hint="default"/>
        <w:b w:val="0"/>
        <w:i w:val="0"/>
        <w:sz w:val="22"/>
      </w:rPr>
    </w:lvl>
  </w:abstractNum>
  <w:abstractNum w:abstractNumId="4" w15:restartNumberingAfterBreak="0">
    <w:nsid w:val="0F473900"/>
    <w:multiLevelType w:val="hybridMultilevel"/>
    <w:tmpl w:val="98A2E7E4"/>
    <w:lvl w:ilvl="0" w:tplc="E77ADCFE">
      <w:start w:val="1"/>
      <w:numFmt w:val="upperLetter"/>
      <w:pStyle w:val="IndentChr1"/>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5" w15:restartNumberingAfterBreak="0">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512F6F"/>
    <w:multiLevelType w:val="hybridMultilevel"/>
    <w:tmpl w:val="568E0D2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183C3F"/>
    <w:multiLevelType w:val="hybridMultilevel"/>
    <w:tmpl w:val="8D3E2ACC"/>
    <w:lvl w:ilvl="0" w:tplc="1610C41A">
      <w:start w:val="1"/>
      <w:numFmt w:val="decimal"/>
      <w:pStyle w:val="IndentNum2"/>
      <w:lvlText w:val="%1)"/>
      <w:lvlJc w:val="left"/>
      <w:pPr>
        <w:tabs>
          <w:tab w:val="num" w:pos="1494"/>
        </w:tabs>
        <w:ind w:left="1494"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8" w15:restartNumberingAfterBreak="0">
    <w:nsid w:val="29A55A76"/>
    <w:multiLevelType w:val="singleLevel"/>
    <w:tmpl w:val="D614786C"/>
    <w:lvl w:ilvl="0">
      <w:start w:val="1"/>
      <w:numFmt w:val="bullet"/>
      <w:pStyle w:val="Bullet1diamond"/>
      <w:lvlText w:val=""/>
      <w:lvlJc w:val="left"/>
      <w:pPr>
        <w:tabs>
          <w:tab w:val="num" w:pos="1494"/>
        </w:tabs>
        <w:ind w:left="1418" w:hanging="284"/>
      </w:pPr>
      <w:rPr>
        <w:rFonts w:ascii="Symbol" w:hAnsi="Symbol" w:hint="default"/>
      </w:rPr>
    </w:lvl>
  </w:abstractNum>
  <w:abstractNum w:abstractNumId="9" w15:restartNumberingAfterBreak="0">
    <w:nsid w:val="2CD06425"/>
    <w:multiLevelType w:val="multilevel"/>
    <w:tmpl w:val="04DCD1EE"/>
    <w:styleLink w:val="Arial"/>
    <w:lvl w:ilvl="0">
      <w:start w:val="1"/>
      <w:numFmt w:val="decimal"/>
      <w:lvlText w:val="%1."/>
      <w:lvlJc w:val="left"/>
      <w:pPr>
        <w:tabs>
          <w:tab w:val="num" w:pos="720"/>
        </w:tabs>
        <w:ind w:left="720" w:hanging="360"/>
      </w:pPr>
      <w:rPr>
        <w:rFonts w:ascii="Arial" w:eastAsia="MS Mincho" w:hAnsi="Arial"/>
        <w:b/>
        <w:bCs/>
        <w:color w:val="000000"/>
        <w:sz w:val="22"/>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37B422D"/>
    <w:multiLevelType w:val="singleLevel"/>
    <w:tmpl w:val="96B6407A"/>
    <w:lvl w:ilvl="0">
      <w:start w:val="6"/>
      <w:numFmt w:val="bullet"/>
      <w:pStyle w:val="Bullet3square"/>
      <w:lvlText w:val=""/>
      <w:lvlJc w:val="left"/>
      <w:pPr>
        <w:tabs>
          <w:tab w:val="num" w:pos="2061"/>
        </w:tabs>
        <w:ind w:left="284" w:firstLine="1417"/>
      </w:pPr>
      <w:rPr>
        <w:rFonts w:ascii="Wingdings" w:hAnsi="Wingdings" w:hint="default"/>
        <w:sz w:val="22"/>
      </w:rPr>
    </w:lvl>
  </w:abstractNum>
  <w:abstractNum w:abstractNumId="11" w15:restartNumberingAfterBreak="0">
    <w:nsid w:val="39AD66BE"/>
    <w:multiLevelType w:val="hybridMultilevel"/>
    <w:tmpl w:val="54DCCC4A"/>
    <w:lvl w:ilvl="0" w:tplc="8B5844B6">
      <w:start w:val="1"/>
      <w:numFmt w:val="bullet"/>
      <w:pStyle w:val="Bullet-1"/>
      <w:lvlText w:val=""/>
      <w:lvlJc w:val="left"/>
      <w:pPr>
        <w:tabs>
          <w:tab w:val="num" w:pos="964"/>
        </w:tabs>
        <w:ind w:left="964"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A3E96"/>
    <w:multiLevelType w:val="hybridMultilevel"/>
    <w:tmpl w:val="01D47A7E"/>
    <w:lvl w:ilvl="0" w:tplc="14DECD42">
      <w:start w:val="1"/>
      <w:numFmt w:val="lowerLetter"/>
      <w:pStyle w:val="IndentChr2"/>
      <w:lvlText w:val="%1)"/>
      <w:lvlJc w:val="left"/>
      <w:pPr>
        <w:tabs>
          <w:tab w:val="num" w:pos="1858"/>
        </w:tabs>
        <w:ind w:left="1858"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3" w15:restartNumberingAfterBreak="0">
    <w:nsid w:val="3B932718"/>
    <w:multiLevelType w:val="multilevel"/>
    <w:tmpl w:val="A2DA3264"/>
    <w:styleLink w:val="CurrentList1"/>
    <w:lvl w:ilvl="0">
      <w:start w:val="1"/>
      <w:numFmt w:val="bullet"/>
      <w:lvlText w:val=""/>
      <w:lvlJc w:val="left"/>
      <w:pPr>
        <w:tabs>
          <w:tab w:val="num" w:pos="1950"/>
        </w:tabs>
        <w:ind w:left="1950" w:hanging="360"/>
      </w:pPr>
      <w:rPr>
        <w:rFonts w:ascii="Wingdings" w:hAnsi="Wingdings" w:hint="default"/>
      </w:rPr>
    </w:lvl>
    <w:lvl w:ilvl="1">
      <w:start w:val="1"/>
      <w:numFmt w:val="bullet"/>
      <w:lvlText w:val="o"/>
      <w:lvlJc w:val="left"/>
      <w:pPr>
        <w:tabs>
          <w:tab w:val="num" w:pos="2670"/>
        </w:tabs>
        <w:ind w:left="2670" w:hanging="360"/>
      </w:pPr>
      <w:rPr>
        <w:rFonts w:ascii="Courier New" w:hAnsi="Courier New" w:cs="Courier New" w:hint="default"/>
      </w:rPr>
    </w:lvl>
    <w:lvl w:ilvl="2">
      <w:start w:val="1"/>
      <w:numFmt w:val="bullet"/>
      <w:lvlText w:val=""/>
      <w:lvlJc w:val="left"/>
      <w:pPr>
        <w:tabs>
          <w:tab w:val="num" w:pos="3390"/>
        </w:tabs>
        <w:ind w:left="3390" w:hanging="360"/>
      </w:pPr>
      <w:rPr>
        <w:rFonts w:ascii="Wingdings" w:hAnsi="Wingdings" w:hint="default"/>
      </w:rPr>
    </w:lvl>
    <w:lvl w:ilvl="3">
      <w:start w:val="1"/>
      <w:numFmt w:val="bullet"/>
      <w:lvlText w:val=""/>
      <w:lvlJc w:val="left"/>
      <w:pPr>
        <w:tabs>
          <w:tab w:val="num" w:pos="4110"/>
        </w:tabs>
        <w:ind w:left="4110" w:hanging="360"/>
      </w:pPr>
      <w:rPr>
        <w:rFonts w:ascii="Symbol" w:hAnsi="Symbol" w:hint="default"/>
      </w:rPr>
    </w:lvl>
    <w:lvl w:ilvl="4">
      <w:start w:val="1"/>
      <w:numFmt w:val="bullet"/>
      <w:lvlText w:val="o"/>
      <w:lvlJc w:val="left"/>
      <w:pPr>
        <w:tabs>
          <w:tab w:val="num" w:pos="4830"/>
        </w:tabs>
        <w:ind w:left="4830" w:hanging="360"/>
      </w:pPr>
      <w:rPr>
        <w:rFonts w:ascii="Courier New" w:hAnsi="Courier New" w:cs="Courier New" w:hint="default"/>
      </w:rPr>
    </w:lvl>
    <w:lvl w:ilvl="5">
      <w:start w:val="1"/>
      <w:numFmt w:val="bullet"/>
      <w:lvlText w:val=""/>
      <w:lvlJc w:val="left"/>
      <w:pPr>
        <w:tabs>
          <w:tab w:val="num" w:pos="5550"/>
        </w:tabs>
        <w:ind w:left="5550" w:hanging="360"/>
      </w:pPr>
      <w:rPr>
        <w:rFonts w:ascii="Wingdings" w:hAnsi="Wingdings" w:hint="default"/>
      </w:rPr>
    </w:lvl>
    <w:lvl w:ilvl="6">
      <w:start w:val="1"/>
      <w:numFmt w:val="bullet"/>
      <w:lvlText w:val=""/>
      <w:lvlJc w:val="left"/>
      <w:pPr>
        <w:tabs>
          <w:tab w:val="num" w:pos="6270"/>
        </w:tabs>
        <w:ind w:left="6270" w:hanging="360"/>
      </w:pPr>
      <w:rPr>
        <w:rFonts w:ascii="Symbol" w:hAnsi="Symbol" w:hint="default"/>
      </w:rPr>
    </w:lvl>
    <w:lvl w:ilvl="7">
      <w:start w:val="1"/>
      <w:numFmt w:val="bullet"/>
      <w:lvlText w:val="o"/>
      <w:lvlJc w:val="left"/>
      <w:pPr>
        <w:tabs>
          <w:tab w:val="num" w:pos="6990"/>
        </w:tabs>
        <w:ind w:left="6990" w:hanging="360"/>
      </w:pPr>
      <w:rPr>
        <w:rFonts w:ascii="Courier New" w:hAnsi="Courier New" w:cs="Courier New" w:hint="default"/>
      </w:rPr>
    </w:lvl>
    <w:lvl w:ilvl="8">
      <w:start w:val="1"/>
      <w:numFmt w:val="bullet"/>
      <w:lvlText w:val=""/>
      <w:lvlJc w:val="left"/>
      <w:pPr>
        <w:tabs>
          <w:tab w:val="num" w:pos="7710"/>
        </w:tabs>
        <w:ind w:left="7710" w:hanging="360"/>
      </w:pPr>
      <w:rPr>
        <w:rFonts w:ascii="Wingdings" w:hAnsi="Wingdings" w:hint="default"/>
      </w:rPr>
    </w:lvl>
  </w:abstractNum>
  <w:abstractNum w:abstractNumId="14" w15:restartNumberingAfterBreak="0">
    <w:nsid w:val="40B46B2B"/>
    <w:multiLevelType w:val="hybridMultilevel"/>
    <w:tmpl w:val="1C9E4966"/>
    <w:lvl w:ilvl="0" w:tplc="2B723792">
      <w:start w:val="1"/>
      <w:numFmt w:val="bullet"/>
      <w:pStyle w:val="ListPara1"/>
      <w:lvlText w:val=""/>
      <w:lvlJc w:val="left"/>
      <w:pPr>
        <w:ind w:left="1440" w:hanging="360"/>
      </w:pPr>
      <w:rPr>
        <w:rFonts w:ascii="Symbol" w:hAnsi="Symbol" w:hint="default"/>
      </w:rPr>
    </w:lvl>
    <w:lvl w:ilvl="1" w:tplc="25326034">
      <w:start w:val="5"/>
      <w:numFmt w:val="bullet"/>
      <w:pStyle w:val="ListPara2"/>
      <w:lvlText w:val="-"/>
      <w:lvlJc w:val="left"/>
      <w:pPr>
        <w:ind w:left="2160" w:hanging="360"/>
      </w:pPr>
      <w:rPr>
        <w:rFonts w:ascii="Symbol" w:eastAsia="Times New Roman"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876B21"/>
    <w:multiLevelType w:val="hybridMultilevel"/>
    <w:tmpl w:val="38AA59A2"/>
    <w:lvl w:ilvl="0" w:tplc="FFFFFFFF">
      <w:start w:val="1"/>
      <w:numFmt w:val="bullet"/>
      <w:pStyle w:val="ListBullet2"/>
      <w:lvlText w:val=""/>
      <w:lvlJc w:val="left"/>
      <w:pPr>
        <w:tabs>
          <w:tab w:val="num" w:pos="2624"/>
        </w:tabs>
        <w:ind w:left="2624" w:hanging="284"/>
      </w:pPr>
      <w:rPr>
        <w:rFonts w:ascii="Symbol" w:hAnsi="Symbol" w:hint="default"/>
      </w:rPr>
    </w:lvl>
    <w:lvl w:ilvl="1" w:tplc="FFFFFFFF">
      <w:start w:val="1"/>
      <w:numFmt w:val="decimal"/>
      <w:lvlText w:val="%2."/>
      <w:lvlJc w:val="left"/>
      <w:pPr>
        <w:tabs>
          <w:tab w:val="num" w:pos="1722"/>
        </w:tabs>
        <w:ind w:left="1722" w:hanging="570"/>
      </w:pPr>
      <w:rPr>
        <w:rFonts w:hint="default"/>
      </w:rPr>
    </w:lvl>
    <w:lvl w:ilvl="2" w:tplc="FFFFFFFF">
      <w:numFmt w:val="bullet"/>
      <w:lvlText w:val="-"/>
      <w:lvlJc w:val="left"/>
      <w:pPr>
        <w:tabs>
          <w:tab w:val="num" w:pos="2232"/>
        </w:tabs>
        <w:ind w:left="2232" w:hanging="360"/>
      </w:pPr>
      <w:rPr>
        <w:rFonts w:ascii="Times New Roman" w:eastAsia="Times New Roman" w:hAnsi="Times New Roman" w:cs="Times New Roman"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466558B2"/>
    <w:multiLevelType w:val="multilevel"/>
    <w:tmpl w:val="EF74DB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9477744"/>
    <w:multiLevelType w:val="multilevel"/>
    <w:tmpl w:val="1E1A3364"/>
    <w:lvl w:ilvl="0">
      <w:start w:val="1"/>
      <w:numFmt w:val="decimal"/>
      <w:pStyle w:val="Heading1-N"/>
      <w:suff w:val="space"/>
      <w:lvlText w:val="%1."/>
      <w:lvlJc w:val="left"/>
      <w:pPr>
        <w:ind w:left="432" w:hanging="432"/>
      </w:pPr>
      <w:rPr>
        <w:rFonts w:hint="default"/>
      </w:rPr>
    </w:lvl>
    <w:lvl w:ilvl="1">
      <w:start w:val="1"/>
      <w:numFmt w:val="decimal"/>
      <w:pStyle w:val="Heading2-N"/>
      <w:suff w:val="space"/>
      <w:lvlText w:val="%1.%2."/>
      <w:lvlJc w:val="left"/>
      <w:pPr>
        <w:ind w:left="576" w:hanging="576"/>
      </w:pPr>
      <w:rPr>
        <w:rFonts w:hint="default"/>
      </w:rPr>
    </w:lvl>
    <w:lvl w:ilvl="2">
      <w:start w:val="1"/>
      <w:numFmt w:val="decimal"/>
      <w:pStyle w:val="Heading3-N"/>
      <w:suff w:val="space"/>
      <w:lvlText w:val="%1.%2.%3."/>
      <w:lvlJc w:val="left"/>
      <w:pPr>
        <w:ind w:left="720" w:hanging="720"/>
      </w:pPr>
      <w:rPr>
        <w:rFonts w:hint="default"/>
      </w:rPr>
    </w:lvl>
    <w:lvl w:ilvl="3">
      <w:start w:val="1"/>
      <w:numFmt w:val="decimal"/>
      <w:pStyle w:val="Heading4-N"/>
      <w:suff w:val="space"/>
      <w:lvlText w:val="%1.%2.%3.%4."/>
      <w:lvlJc w:val="left"/>
      <w:pPr>
        <w:ind w:left="864" w:hanging="864"/>
      </w:pPr>
      <w:rPr>
        <w:rFonts w:hint="default"/>
      </w:rPr>
    </w:lvl>
    <w:lvl w:ilvl="4">
      <w:start w:val="1"/>
      <w:numFmt w:val="decimal"/>
      <w:pStyle w:val="Heading5-N"/>
      <w:suff w:val="space"/>
      <w:lvlText w:val="%1.%2.%3.%4.%5."/>
      <w:lvlJc w:val="left"/>
      <w:pPr>
        <w:ind w:left="1008" w:hanging="1008"/>
      </w:pPr>
      <w:rPr>
        <w:rFonts w:hint="default"/>
      </w:rPr>
    </w:lvl>
    <w:lvl w:ilvl="5">
      <w:start w:val="1"/>
      <w:numFmt w:val="decimal"/>
      <w:pStyle w:val="Heading6-N"/>
      <w:suff w:val="space"/>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DA27427"/>
    <w:multiLevelType w:val="multilevel"/>
    <w:tmpl w:val="0410000F"/>
    <w:styleLink w:val="StileNumerazioneautomatica10pt"/>
    <w:lvl w:ilvl="0">
      <w:start w:val="1"/>
      <w:numFmt w:val="decimal"/>
      <w:lvlText w:val="%1."/>
      <w:lvlJc w:val="left"/>
      <w:pPr>
        <w:tabs>
          <w:tab w:val="num" w:pos="1068"/>
        </w:tabs>
        <w:ind w:left="1068" w:hanging="360"/>
      </w:pPr>
      <w:rPr>
        <w:rFonts w:ascii="Arial" w:eastAsia="MS Mincho"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347DCE"/>
    <w:multiLevelType w:val="singleLevel"/>
    <w:tmpl w:val="64C4201A"/>
    <w:lvl w:ilvl="0">
      <w:start w:val="1"/>
      <w:numFmt w:val="decimal"/>
      <w:pStyle w:val="1-2-3"/>
      <w:lvlText w:val="%1."/>
      <w:legacy w:legacy="1" w:legacySpace="0" w:legacyIndent="283"/>
      <w:lvlJc w:val="left"/>
      <w:pPr>
        <w:ind w:left="1418" w:hanging="283"/>
      </w:pPr>
      <w:rPr>
        <w:sz w:val="20"/>
      </w:rPr>
    </w:lvl>
  </w:abstractNum>
  <w:abstractNum w:abstractNumId="20" w15:restartNumberingAfterBreak="0">
    <w:nsid w:val="55FE40E7"/>
    <w:multiLevelType w:val="hybridMultilevel"/>
    <w:tmpl w:val="599E5F82"/>
    <w:lvl w:ilvl="0" w:tplc="421A59CE">
      <w:start w:val="1"/>
      <w:numFmt w:val="bullet"/>
      <w:lvlText w:val="-"/>
      <w:lvlJc w:val="left"/>
      <w:pPr>
        <w:tabs>
          <w:tab w:val="num" w:pos="680"/>
        </w:tabs>
        <w:ind w:left="567" w:hanging="227"/>
      </w:pPr>
      <w:rPr>
        <w:rFonts w:ascii="Wide Latin" w:hAnsi="Wide Latin" w:hint="default"/>
      </w:rPr>
    </w:lvl>
    <w:lvl w:ilvl="1" w:tplc="04090003">
      <w:start w:val="1"/>
      <w:numFmt w:val="bullet"/>
      <w:lvlText w:val="o"/>
      <w:lvlJc w:val="left"/>
      <w:pPr>
        <w:tabs>
          <w:tab w:val="num" w:pos="3765"/>
        </w:tabs>
        <w:ind w:left="3765" w:hanging="360"/>
      </w:pPr>
      <w:rPr>
        <w:rFonts w:ascii="Courier New" w:hAnsi="Courier New" w:hint="default"/>
      </w:rPr>
    </w:lvl>
    <w:lvl w:ilvl="2" w:tplc="04090005">
      <w:start w:val="1"/>
      <w:numFmt w:val="bullet"/>
      <w:lvlText w:val=""/>
      <w:lvlJc w:val="left"/>
      <w:pPr>
        <w:tabs>
          <w:tab w:val="num" w:pos="4485"/>
        </w:tabs>
        <w:ind w:left="4485" w:hanging="360"/>
      </w:pPr>
      <w:rPr>
        <w:rFonts w:ascii="Wingdings" w:hAnsi="Wingdings" w:hint="default"/>
      </w:rPr>
    </w:lvl>
    <w:lvl w:ilvl="3" w:tplc="04090001">
      <w:start w:val="1"/>
      <w:numFmt w:val="bullet"/>
      <w:lvlText w:val=""/>
      <w:lvlJc w:val="left"/>
      <w:pPr>
        <w:tabs>
          <w:tab w:val="num" w:pos="5205"/>
        </w:tabs>
        <w:ind w:left="5205" w:hanging="360"/>
      </w:pPr>
      <w:rPr>
        <w:rFonts w:ascii="Symbol" w:hAnsi="Symbol" w:hint="default"/>
      </w:rPr>
    </w:lvl>
    <w:lvl w:ilvl="4" w:tplc="04090003">
      <w:start w:val="1"/>
      <w:numFmt w:val="bullet"/>
      <w:lvlText w:val="o"/>
      <w:lvlJc w:val="left"/>
      <w:pPr>
        <w:tabs>
          <w:tab w:val="num" w:pos="5925"/>
        </w:tabs>
        <w:ind w:left="5925" w:hanging="360"/>
      </w:pPr>
      <w:rPr>
        <w:rFonts w:ascii="Courier New" w:hAnsi="Courier New" w:hint="default"/>
      </w:rPr>
    </w:lvl>
    <w:lvl w:ilvl="5" w:tplc="04090005">
      <w:start w:val="1"/>
      <w:numFmt w:val="bullet"/>
      <w:lvlText w:val=""/>
      <w:lvlJc w:val="left"/>
      <w:pPr>
        <w:tabs>
          <w:tab w:val="num" w:pos="6645"/>
        </w:tabs>
        <w:ind w:left="6645" w:hanging="360"/>
      </w:pPr>
      <w:rPr>
        <w:rFonts w:ascii="Wingdings" w:hAnsi="Wingdings" w:hint="default"/>
      </w:rPr>
    </w:lvl>
    <w:lvl w:ilvl="6" w:tplc="04090001">
      <w:start w:val="1"/>
      <w:numFmt w:val="bullet"/>
      <w:lvlText w:val=""/>
      <w:lvlJc w:val="left"/>
      <w:pPr>
        <w:tabs>
          <w:tab w:val="num" w:pos="7365"/>
        </w:tabs>
        <w:ind w:left="7365" w:hanging="360"/>
      </w:pPr>
      <w:rPr>
        <w:rFonts w:ascii="Symbol" w:hAnsi="Symbol" w:hint="default"/>
      </w:rPr>
    </w:lvl>
    <w:lvl w:ilvl="7" w:tplc="04090003">
      <w:start w:val="1"/>
      <w:numFmt w:val="bullet"/>
      <w:lvlText w:val="o"/>
      <w:lvlJc w:val="left"/>
      <w:pPr>
        <w:tabs>
          <w:tab w:val="num" w:pos="8085"/>
        </w:tabs>
        <w:ind w:left="8085" w:hanging="360"/>
      </w:pPr>
      <w:rPr>
        <w:rFonts w:ascii="Courier New" w:hAnsi="Courier New" w:hint="default"/>
      </w:rPr>
    </w:lvl>
    <w:lvl w:ilvl="8" w:tplc="04090005">
      <w:start w:val="1"/>
      <w:numFmt w:val="bullet"/>
      <w:lvlText w:val=""/>
      <w:lvlJc w:val="left"/>
      <w:pPr>
        <w:tabs>
          <w:tab w:val="num" w:pos="8805"/>
        </w:tabs>
        <w:ind w:left="8805" w:hanging="360"/>
      </w:pPr>
      <w:rPr>
        <w:rFonts w:ascii="Wingdings" w:hAnsi="Wingdings" w:hint="default"/>
      </w:rPr>
    </w:lvl>
  </w:abstractNum>
  <w:abstractNum w:abstractNumId="21" w15:restartNumberingAfterBreak="0">
    <w:nsid w:val="628F509A"/>
    <w:multiLevelType w:val="singleLevel"/>
    <w:tmpl w:val="063C65DA"/>
    <w:lvl w:ilvl="0">
      <w:start w:val="1"/>
      <w:numFmt w:val="lowerLetter"/>
      <w:pStyle w:val="a-b-c-d"/>
      <w:lvlText w:val="%1."/>
      <w:lvlJc w:val="left"/>
      <w:pPr>
        <w:tabs>
          <w:tab w:val="num" w:pos="1494"/>
        </w:tabs>
        <w:ind w:left="1418" w:hanging="284"/>
      </w:pPr>
      <w:rPr>
        <w:rFonts w:ascii="Arial" w:hAnsi="Arial" w:hint="default"/>
        <w:b w:val="0"/>
        <w:i w:val="0"/>
        <w:sz w:val="20"/>
      </w:rPr>
    </w:lvl>
  </w:abstractNum>
  <w:abstractNum w:abstractNumId="22" w15:restartNumberingAfterBreak="0">
    <w:nsid w:val="666613F9"/>
    <w:multiLevelType w:val="hybridMultilevel"/>
    <w:tmpl w:val="EEBEB11E"/>
    <w:lvl w:ilvl="0" w:tplc="3E909A94">
      <w:start w:val="1"/>
      <w:numFmt w:val="bullet"/>
      <w:pStyle w:val="Bullet-2"/>
      <w:lvlText w:val=""/>
      <w:lvlJc w:val="left"/>
      <w:pPr>
        <w:tabs>
          <w:tab w:val="num" w:pos="1247"/>
        </w:tabs>
        <w:ind w:left="1247"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222A6E"/>
    <w:multiLevelType w:val="singleLevel"/>
    <w:tmpl w:val="F5986302"/>
    <w:lvl w:ilvl="0">
      <w:start w:val="1"/>
      <w:numFmt w:val="bullet"/>
      <w:pStyle w:val="Bullet2square"/>
      <w:lvlText w:val=""/>
      <w:lvlJc w:val="left"/>
      <w:pPr>
        <w:tabs>
          <w:tab w:val="num" w:pos="1778"/>
        </w:tabs>
        <w:ind w:left="1701" w:hanging="283"/>
      </w:pPr>
      <w:rPr>
        <w:rFonts w:ascii="Wingdings" w:hAnsi="Wingdings" w:hint="default"/>
        <w:sz w:val="20"/>
      </w:rPr>
    </w:lvl>
  </w:abstractNum>
  <w:abstractNum w:abstractNumId="24" w15:restartNumberingAfterBreak="0">
    <w:nsid w:val="7BDA2D47"/>
    <w:multiLevelType w:val="hybridMultilevel"/>
    <w:tmpl w:val="77B4AB06"/>
    <w:lvl w:ilvl="0" w:tplc="23BEB3E2">
      <w:start w:val="1"/>
      <w:numFmt w:val="decimal"/>
      <w:pStyle w:val="IndentNum1"/>
      <w:lvlText w:val="%1)"/>
      <w:lvlJc w:val="left"/>
      <w:pPr>
        <w:tabs>
          <w:tab w:val="num" w:pos="794"/>
        </w:tabs>
        <w:ind w:left="1171" w:hanging="73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 w15:restartNumberingAfterBreak="0">
    <w:nsid w:val="7D090EEC"/>
    <w:multiLevelType w:val="hybridMultilevel"/>
    <w:tmpl w:val="912CF09A"/>
    <w:lvl w:ilvl="0" w:tplc="1FF425F6">
      <w:start w:val="1"/>
      <w:numFmt w:val="bullet"/>
      <w:pStyle w:val="Bullet3"/>
      <w:lvlText w:val=""/>
      <w:lvlJc w:val="left"/>
      <w:pPr>
        <w:tabs>
          <w:tab w:val="num" w:pos="1664"/>
        </w:tabs>
        <w:ind w:left="1664" w:hanging="360"/>
      </w:pPr>
      <w:rPr>
        <w:rFonts w:ascii="Wingdings" w:hAnsi="Wingding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921689"/>
    <w:multiLevelType w:val="multilevel"/>
    <w:tmpl w:val="6E10E5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E387607"/>
    <w:multiLevelType w:val="multilevel"/>
    <w:tmpl w:val="84C274CE"/>
    <w:lvl w:ilvl="0">
      <w:start w:val="1"/>
      <w:numFmt w:val="decimal"/>
      <w:pStyle w:val="Style12"/>
      <w:lvlText w:val="%1."/>
      <w:lvlJc w:val="left"/>
      <w:pPr>
        <w:ind w:left="450" w:hanging="360"/>
      </w:pPr>
    </w:lvl>
    <w:lvl w:ilvl="1">
      <w:start w:val="1"/>
      <w:numFmt w:val="decimal"/>
      <w:lvlText w:val="%1.%2."/>
      <w:lvlJc w:val="left"/>
      <w:pPr>
        <w:ind w:left="1782" w:hanging="432"/>
      </w:pPr>
      <w:rPr>
        <w:rFonts w:ascii="Times New Roman" w:hAnsi="Times New Roman" w:cs="Times New Roman" w:hint="default"/>
        <w:color w:val="auto"/>
      </w:rPr>
    </w:lvl>
    <w:lvl w:ilvl="2">
      <w:start w:val="1"/>
      <w:numFmt w:val="decimal"/>
      <w:lvlText w:val="%1.%2.%3."/>
      <w:lvlJc w:val="left"/>
      <w:pPr>
        <w:ind w:left="10092" w:hanging="504"/>
      </w:pPr>
      <w:rPr>
        <w:b w:val="0"/>
        <w:bCs w:val="0"/>
      </w:rPr>
    </w:lvl>
    <w:lvl w:ilvl="3">
      <w:start w:val="1"/>
      <w:numFmt w:val="decimal"/>
      <w:lvlText w:val="%1.%2.%3.%4."/>
      <w:lvlJc w:val="left"/>
      <w:pPr>
        <w:ind w:left="5133"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num w:numId="1">
    <w:abstractNumId w:val="11"/>
  </w:num>
  <w:num w:numId="2">
    <w:abstractNumId w:val="22"/>
  </w:num>
  <w:num w:numId="3">
    <w:abstractNumId w:val="25"/>
  </w:num>
  <w:num w:numId="4">
    <w:abstractNumId w:val="5"/>
  </w:num>
  <w:num w:numId="5">
    <w:abstractNumId w:val="24"/>
  </w:num>
  <w:num w:numId="6">
    <w:abstractNumId w:val="4"/>
  </w:num>
  <w:num w:numId="7">
    <w:abstractNumId w:val="12"/>
  </w:num>
  <w:num w:numId="8">
    <w:abstractNumId w:val="7"/>
  </w:num>
  <w:num w:numId="9">
    <w:abstractNumId w:val="3"/>
  </w:num>
  <w:num w:numId="10">
    <w:abstractNumId w:val="9"/>
  </w:num>
  <w:num w:numId="11">
    <w:abstractNumId w:val="13"/>
  </w:num>
  <w:num w:numId="12">
    <w:abstractNumId w:val="19"/>
  </w:num>
  <w:num w:numId="13">
    <w:abstractNumId w:val="21"/>
  </w:num>
  <w:num w:numId="14">
    <w:abstractNumId w:val="8"/>
  </w:num>
  <w:num w:numId="15">
    <w:abstractNumId w:val="23"/>
  </w:num>
  <w:num w:numId="16">
    <w:abstractNumId w:val="10"/>
  </w:num>
  <w:num w:numId="17">
    <w:abstractNumId w:val="2"/>
  </w:num>
  <w:num w:numId="18">
    <w:abstractNumId w:val="0"/>
  </w:num>
  <w:num w:numId="19">
    <w:abstractNumId w:val="17"/>
  </w:num>
  <w:num w:numId="20">
    <w:abstractNumId w:val="14"/>
  </w:num>
  <w:num w:numId="21">
    <w:abstractNumId w:val="27"/>
  </w:num>
  <w:num w:numId="22">
    <w:abstractNumId w:val="15"/>
  </w:num>
  <w:num w:numId="23">
    <w:abstractNumId w:val="1"/>
  </w:num>
  <w:num w:numId="24">
    <w:abstractNumId w:val="18"/>
  </w:num>
  <w:num w:numId="25">
    <w:abstractNumId w:val="26"/>
  </w:num>
  <w:num w:numId="26">
    <w:abstractNumId w:val="16"/>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E276F"/>
    <w:rsid w:val="000E5E04"/>
    <w:rsid w:val="001E2BA5"/>
    <w:rsid w:val="002244A3"/>
    <w:rsid w:val="00386D9E"/>
    <w:rsid w:val="004622F7"/>
    <w:rsid w:val="00586811"/>
    <w:rsid w:val="0061249E"/>
    <w:rsid w:val="006F02FB"/>
    <w:rsid w:val="00735331"/>
    <w:rsid w:val="00783BAC"/>
    <w:rsid w:val="008462C6"/>
    <w:rsid w:val="008B1358"/>
    <w:rsid w:val="00920A47"/>
    <w:rsid w:val="009C526B"/>
    <w:rsid w:val="00A001EC"/>
    <w:rsid w:val="00A01EAF"/>
    <w:rsid w:val="00BD1963"/>
    <w:rsid w:val="00D06546"/>
    <w:rsid w:val="00E07F4D"/>
    <w:rsid w:val="00F34A62"/>
    <w:rsid w:val="00FA0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w:basedOn w:val="Normal"/>
    <w:next w:val="NormalIndent"/>
    <w:link w:val="Heading1Char"/>
    <w:qFormat/>
    <w:rsid w:val="00F34A62"/>
    <w:pPr>
      <w:keepNext/>
      <w:spacing w:before="240" w:after="60" w:line="240" w:lineRule="auto"/>
      <w:outlineLvl w:val="0"/>
    </w:pPr>
    <w:rPr>
      <w:rFonts w:ascii="Arial" w:eastAsia="MS Mincho" w:hAnsi="Arial" w:cs="Arial"/>
      <w:b/>
      <w:bCs/>
      <w:color w:val="000000"/>
      <w:kern w:val="32"/>
      <w:sz w:val="24"/>
      <w:szCs w:val="24"/>
      <w:lang w:val="en-GB" w:eastAsia="ja-JP"/>
    </w:rPr>
  </w:style>
  <w:style w:type="paragraph" w:styleId="Heading2">
    <w:name w:val="heading 2"/>
    <w:aliases w:val="Heading 2 Char1,Heading 2 Char Char,§1.1."/>
    <w:basedOn w:val="Normal"/>
    <w:next w:val="NormalIndent"/>
    <w:link w:val="Heading2Char"/>
    <w:qFormat/>
    <w:rsid w:val="00F34A62"/>
    <w:pPr>
      <w:keepNext/>
      <w:spacing w:before="240" w:after="60" w:line="240" w:lineRule="auto"/>
      <w:outlineLvl w:val="1"/>
    </w:pPr>
    <w:rPr>
      <w:rFonts w:ascii="Arial" w:eastAsia="MS Mincho" w:hAnsi="Arial" w:cs="Arial"/>
      <w:b/>
      <w:bCs/>
      <w:color w:val="000000"/>
      <w:sz w:val="20"/>
      <w:szCs w:val="20"/>
      <w:lang w:val="en-GB" w:eastAsia="ja-JP"/>
    </w:rPr>
  </w:style>
  <w:style w:type="paragraph" w:styleId="Heading3">
    <w:name w:val="heading 3"/>
    <w:aliases w:val="§1.1.1.,§1.1.1"/>
    <w:basedOn w:val="Normal"/>
    <w:next w:val="NormalIndent"/>
    <w:link w:val="Heading3Char"/>
    <w:qFormat/>
    <w:rsid w:val="00F34A62"/>
    <w:pPr>
      <w:keepNext/>
      <w:spacing w:before="240" w:after="60" w:line="240" w:lineRule="auto"/>
      <w:outlineLvl w:val="2"/>
    </w:pPr>
    <w:rPr>
      <w:rFonts w:ascii="Arial" w:eastAsia="MS Mincho" w:hAnsi="Arial" w:cs="Arial"/>
      <w:b/>
      <w:bCs/>
      <w:color w:val="000000"/>
      <w:sz w:val="20"/>
      <w:szCs w:val="20"/>
      <w:lang w:val="en-GB" w:eastAsia="ja-JP"/>
    </w:rPr>
  </w:style>
  <w:style w:type="paragraph" w:styleId="Heading4">
    <w:name w:val="heading 4"/>
    <w:aliases w:val="§1.1.1.1.,§1.1.1.1"/>
    <w:basedOn w:val="Normal"/>
    <w:link w:val="Heading4Char"/>
    <w:qFormat/>
    <w:rsid w:val="00F34A62"/>
    <w:pPr>
      <w:keepNext/>
      <w:tabs>
        <w:tab w:val="num" w:pos="737"/>
      </w:tabs>
      <w:spacing w:before="240" w:after="120" w:line="240" w:lineRule="auto"/>
      <w:ind w:left="737" w:hanging="737"/>
      <w:outlineLvl w:val="3"/>
    </w:pPr>
    <w:rPr>
      <w:rFonts w:ascii="Arial" w:eastAsia="Times New Roman" w:hAnsi="Arial" w:cs="Arial"/>
    </w:rPr>
  </w:style>
  <w:style w:type="paragraph" w:styleId="Heading5">
    <w:name w:val="heading 5"/>
    <w:basedOn w:val="Normal"/>
    <w:next w:val="Normal"/>
    <w:link w:val="Heading5Char"/>
    <w:qFormat/>
    <w:rsid w:val="00F34A62"/>
    <w:pPr>
      <w:tabs>
        <w:tab w:val="num" w:pos="1008"/>
      </w:tabs>
      <w:spacing w:before="240" w:after="120" w:line="240" w:lineRule="auto"/>
      <w:ind w:left="1008" w:hanging="1008"/>
      <w:outlineLvl w:val="4"/>
    </w:pPr>
    <w:rPr>
      <w:rFonts w:ascii="Arial" w:eastAsia="Times New Roman" w:hAnsi="Arial" w:cs="Times New Roman"/>
      <w:bCs/>
      <w:iCs/>
      <w:szCs w:val="26"/>
    </w:rPr>
  </w:style>
  <w:style w:type="paragraph" w:styleId="Heading6">
    <w:name w:val="heading 6"/>
    <w:basedOn w:val="Normal"/>
    <w:next w:val="Normal"/>
    <w:link w:val="Heading6Char"/>
    <w:autoRedefine/>
    <w:qFormat/>
    <w:rsid w:val="00F34A62"/>
    <w:pPr>
      <w:keepNext/>
      <w:tabs>
        <w:tab w:val="num" w:pos="1152"/>
      </w:tabs>
      <w:spacing w:after="0" w:line="240" w:lineRule="auto"/>
      <w:ind w:left="1152" w:hanging="1152"/>
      <w:jc w:val="center"/>
      <w:outlineLvl w:val="5"/>
    </w:pPr>
    <w:rPr>
      <w:rFonts w:ascii="Arial" w:eastAsia="Times New Roman" w:hAnsi="Arial" w:cs="Times New Roman"/>
      <w:b/>
      <w:bCs/>
      <w:sz w:val="18"/>
      <w:szCs w:val="24"/>
    </w:rPr>
  </w:style>
  <w:style w:type="paragraph" w:styleId="Heading7">
    <w:name w:val="heading 7"/>
    <w:basedOn w:val="Normal"/>
    <w:next w:val="Normal"/>
    <w:link w:val="Heading7Char"/>
    <w:qFormat/>
    <w:rsid w:val="00F34A62"/>
    <w:pPr>
      <w:keepNext/>
      <w:tabs>
        <w:tab w:val="num" w:pos="1296"/>
      </w:tabs>
      <w:spacing w:after="0" w:line="240" w:lineRule="auto"/>
      <w:ind w:left="1296" w:hanging="1296"/>
      <w:outlineLvl w:val="6"/>
    </w:pPr>
    <w:rPr>
      <w:rFonts w:ascii="Arial" w:eastAsia="Times New Roman" w:hAnsi="Arial" w:cs="Arial"/>
      <w:color w:val="FF0000"/>
      <w:sz w:val="36"/>
      <w:szCs w:val="20"/>
    </w:rPr>
  </w:style>
  <w:style w:type="paragraph" w:styleId="Heading8">
    <w:name w:val="heading 8"/>
    <w:basedOn w:val="Normal"/>
    <w:next w:val="Normal"/>
    <w:link w:val="Heading8Char"/>
    <w:qFormat/>
    <w:rsid w:val="00F34A62"/>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34A62"/>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Subject,Header1"/>
    <w:basedOn w:val="Normal"/>
    <w:link w:val="HeaderChar"/>
    <w:uiPriority w:val="99"/>
    <w:unhideWhenUsed/>
    <w:qFormat/>
    <w:rsid w:val="0061249E"/>
    <w:pPr>
      <w:tabs>
        <w:tab w:val="center" w:pos="4680"/>
        <w:tab w:val="right" w:pos="9360"/>
      </w:tabs>
      <w:spacing w:after="0" w:line="240" w:lineRule="auto"/>
    </w:pPr>
  </w:style>
  <w:style w:type="character" w:customStyle="1" w:styleId="HeaderChar">
    <w:name w:val="Header Char"/>
    <w:aliases w:val="HeaderPort Char,Subject Char,Header1 Char"/>
    <w:basedOn w:val="DefaultParagraphFont"/>
    <w:link w:val="Header"/>
    <w:uiPriority w:val="99"/>
    <w:rsid w:val="0061249E"/>
  </w:style>
  <w:style w:type="paragraph" w:styleId="Footer">
    <w:name w:val="footer"/>
    <w:aliases w:val="Footer1"/>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aliases w:val="Footer1 Char"/>
    <w:basedOn w:val="DefaultParagraphFont"/>
    <w:link w:val="Footer"/>
    <w:uiPriority w:val="99"/>
    <w:rsid w:val="0061249E"/>
  </w:style>
  <w:style w:type="table" w:styleId="TableGrid">
    <w:name w:val="Table Grid"/>
    <w:basedOn w:val="TableNormal"/>
    <w:uiPriority w:val="1"/>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1. Char"/>
    <w:basedOn w:val="DefaultParagraphFont"/>
    <w:link w:val="Heading1"/>
    <w:rsid w:val="00F34A62"/>
    <w:rPr>
      <w:rFonts w:ascii="Arial" w:eastAsia="MS Mincho" w:hAnsi="Arial" w:cs="Arial"/>
      <w:b/>
      <w:bCs/>
      <w:color w:val="000000"/>
      <w:kern w:val="32"/>
      <w:sz w:val="24"/>
      <w:szCs w:val="24"/>
      <w:lang w:val="en-GB" w:eastAsia="ja-JP"/>
    </w:rPr>
  </w:style>
  <w:style w:type="character" w:customStyle="1" w:styleId="Heading2Char">
    <w:name w:val="Heading 2 Char"/>
    <w:aliases w:val="Heading 2 Char1 Char,Heading 2 Char Char Char,§1.1. Char"/>
    <w:basedOn w:val="DefaultParagraphFont"/>
    <w:link w:val="Heading2"/>
    <w:rsid w:val="00F34A62"/>
    <w:rPr>
      <w:rFonts w:ascii="Arial" w:eastAsia="MS Mincho" w:hAnsi="Arial" w:cs="Arial"/>
      <w:b/>
      <w:bCs/>
      <w:color w:val="000000"/>
      <w:sz w:val="20"/>
      <w:szCs w:val="20"/>
      <w:lang w:val="en-GB" w:eastAsia="ja-JP"/>
    </w:rPr>
  </w:style>
  <w:style w:type="character" w:customStyle="1" w:styleId="Heading3Char">
    <w:name w:val="Heading 3 Char"/>
    <w:aliases w:val="§1.1.1. Char,§1.1.1 Char"/>
    <w:basedOn w:val="DefaultParagraphFont"/>
    <w:link w:val="Heading3"/>
    <w:rsid w:val="00F34A62"/>
    <w:rPr>
      <w:rFonts w:ascii="Arial" w:eastAsia="MS Mincho" w:hAnsi="Arial" w:cs="Arial"/>
      <w:b/>
      <w:bCs/>
      <w:color w:val="000000"/>
      <w:sz w:val="20"/>
      <w:szCs w:val="20"/>
      <w:lang w:val="en-GB" w:eastAsia="ja-JP"/>
    </w:rPr>
  </w:style>
  <w:style w:type="character" w:customStyle="1" w:styleId="Heading4Char">
    <w:name w:val="Heading 4 Char"/>
    <w:aliases w:val="§1.1.1.1. Char,§1.1.1.1 Char"/>
    <w:basedOn w:val="DefaultParagraphFont"/>
    <w:link w:val="Heading4"/>
    <w:rsid w:val="00F34A62"/>
    <w:rPr>
      <w:rFonts w:ascii="Arial" w:eastAsia="Times New Roman" w:hAnsi="Arial" w:cs="Arial"/>
    </w:rPr>
  </w:style>
  <w:style w:type="character" w:customStyle="1" w:styleId="Heading5Char">
    <w:name w:val="Heading 5 Char"/>
    <w:basedOn w:val="DefaultParagraphFont"/>
    <w:link w:val="Heading5"/>
    <w:rsid w:val="00F34A62"/>
    <w:rPr>
      <w:rFonts w:ascii="Arial" w:eastAsia="Times New Roman" w:hAnsi="Arial" w:cs="Times New Roman"/>
      <w:bCs/>
      <w:iCs/>
      <w:szCs w:val="26"/>
    </w:rPr>
  </w:style>
  <w:style w:type="character" w:customStyle="1" w:styleId="Heading6Char">
    <w:name w:val="Heading 6 Char"/>
    <w:basedOn w:val="DefaultParagraphFont"/>
    <w:link w:val="Heading6"/>
    <w:rsid w:val="00F34A62"/>
    <w:rPr>
      <w:rFonts w:ascii="Arial" w:eastAsia="Times New Roman" w:hAnsi="Arial" w:cs="Times New Roman"/>
      <w:b/>
      <w:bCs/>
      <w:sz w:val="18"/>
      <w:szCs w:val="24"/>
    </w:rPr>
  </w:style>
  <w:style w:type="character" w:customStyle="1" w:styleId="Heading7Char">
    <w:name w:val="Heading 7 Char"/>
    <w:basedOn w:val="DefaultParagraphFont"/>
    <w:link w:val="Heading7"/>
    <w:rsid w:val="00F34A62"/>
    <w:rPr>
      <w:rFonts w:ascii="Arial" w:eastAsia="Times New Roman" w:hAnsi="Arial" w:cs="Arial"/>
      <w:color w:val="FF0000"/>
      <w:sz w:val="36"/>
      <w:szCs w:val="20"/>
    </w:rPr>
  </w:style>
  <w:style w:type="character" w:customStyle="1" w:styleId="Heading8Char">
    <w:name w:val="Heading 8 Char"/>
    <w:basedOn w:val="DefaultParagraphFont"/>
    <w:link w:val="Heading8"/>
    <w:rsid w:val="00F34A6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34A62"/>
    <w:rPr>
      <w:rFonts w:ascii="Arial" w:eastAsia="Times New Roman" w:hAnsi="Arial" w:cs="Arial"/>
    </w:rPr>
  </w:style>
  <w:style w:type="paragraph" w:customStyle="1" w:styleId="Style">
    <w:name w:val="Style"/>
    <w:rsid w:val="00F34A62"/>
    <w:pPr>
      <w:widowControl w:val="0"/>
      <w:autoSpaceDE w:val="0"/>
      <w:autoSpaceDN w:val="0"/>
      <w:adjustRightInd w:val="0"/>
      <w:spacing w:after="0" w:line="240" w:lineRule="auto"/>
    </w:pPr>
    <w:rPr>
      <w:rFonts w:ascii="Arial" w:eastAsia="Times New Roman" w:hAnsi="Arial" w:cs="Arial"/>
      <w:sz w:val="24"/>
      <w:szCs w:val="24"/>
      <w:lang w:bidi="fa-IR"/>
    </w:rPr>
  </w:style>
  <w:style w:type="character" w:styleId="PageNumber">
    <w:name w:val="page number"/>
    <w:basedOn w:val="DefaultParagraphFont"/>
    <w:rsid w:val="00F34A62"/>
  </w:style>
  <w:style w:type="paragraph" w:styleId="BalloonText">
    <w:name w:val="Balloon Text"/>
    <w:basedOn w:val="Normal"/>
    <w:link w:val="BalloonTextChar"/>
    <w:rsid w:val="00F34A62"/>
    <w:pPr>
      <w:spacing w:after="0" w:line="240" w:lineRule="auto"/>
    </w:pPr>
    <w:rPr>
      <w:rFonts w:ascii="Tahoma" w:eastAsia="MS Mincho" w:hAnsi="Tahoma" w:cs="Tahoma"/>
      <w:color w:val="000000"/>
      <w:sz w:val="16"/>
      <w:szCs w:val="16"/>
      <w:lang w:val="en-GB" w:eastAsia="ja-JP"/>
    </w:rPr>
  </w:style>
  <w:style w:type="character" w:customStyle="1" w:styleId="BalloonTextChar">
    <w:name w:val="Balloon Text Char"/>
    <w:basedOn w:val="DefaultParagraphFont"/>
    <w:link w:val="BalloonText"/>
    <w:rsid w:val="00F34A62"/>
    <w:rPr>
      <w:rFonts w:ascii="Tahoma" w:eastAsia="MS Mincho" w:hAnsi="Tahoma" w:cs="Tahoma"/>
      <w:color w:val="000000"/>
      <w:sz w:val="16"/>
      <w:szCs w:val="16"/>
      <w:lang w:val="en-GB" w:eastAsia="ja-JP"/>
    </w:rPr>
  </w:style>
  <w:style w:type="character" w:styleId="Emphasis">
    <w:name w:val="Emphasis"/>
    <w:qFormat/>
    <w:rsid w:val="00F34A62"/>
    <w:rPr>
      <w:i/>
      <w:iCs/>
    </w:rPr>
  </w:style>
  <w:style w:type="paragraph" w:styleId="BodyTextIndent2">
    <w:name w:val="Body Text Indent 2"/>
    <w:basedOn w:val="Normal"/>
    <w:link w:val="BodyTextIndent2Char"/>
    <w:unhideWhenUsed/>
    <w:rsid w:val="00F34A62"/>
    <w:pPr>
      <w:spacing w:after="0" w:line="240" w:lineRule="auto"/>
      <w:ind w:left="-108"/>
    </w:pPr>
    <w:rPr>
      <w:rFonts w:ascii="Univers" w:eastAsia="MS Mincho" w:hAnsi="Univers" w:cs="Univers"/>
      <w:b/>
      <w:bCs/>
      <w:color w:val="000000"/>
      <w:sz w:val="20"/>
      <w:szCs w:val="20"/>
      <w:lang w:val="en-GB" w:eastAsia="en-GB"/>
    </w:rPr>
  </w:style>
  <w:style w:type="character" w:customStyle="1" w:styleId="BodyTextIndent2Char">
    <w:name w:val="Body Text Indent 2 Char"/>
    <w:basedOn w:val="DefaultParagraphFont"/>
    <w:link w:val="BodyTextIndent2"/>
    <w:rsid w:val="00F34A62"/>
    <w:rPr>
      <w:rFonts w:ascii="Univers" w:eastAsia="MS Mincho" w:hAnsi="Univers" w:cs="Univers"/>
      <w:b/>
      <w:bCs/>
      <w:color w:val="000000"/>
      <w:sz w:val="20"/>
      <w:szCs w:val="20"/>
      <w:lang w:val="en-GB" w:eastAsia="en-GB"/>
    </w:rPr>
  </w:style>
  <w:style w:type="paragraph" w:styleId="TOC1">
    <w:name w:val="toc 1"/>
    <w:basedOn w:val="Normal"/>
    <w:next w:val="Normal"/>
    <w:autoRedefine/>
    <w:qFormat/>
    <w:rsid w:val="00F34A62"/>
    <w:pPr>
      <w:tabs>
        <w:tab w:val="left" w:pos="440"/>
        <w:tab w:val="left" w:pos="1540"/>
        <w:tab w:val="right" w:leader="dot" w:pos="9345"/>
      </w:tabs>
      <w:spacing w:before="120" w:after="120" w:line="240" w:lineRule="auto"/>
    </w:pPr>
    <w:rPr>
      <w:rFonts w:ascii="Arial" w:eastAsia="Arial" w:hAnsi="Arial" w:cs="Times New Roman"/>
      <w:b/>
      <w:bCs/>
      <w:noProof/>
      <w:color w:val="000000"/>
      <w:sz w:val="24"/>
      <w:szCs w:val="24"/>
    </w:rPr>
  </w:style>
  <w:style w:type="paragraph" w:styleId="TOC2">
    <w:name w:val="toc 2"/>
    <w:basedOn w:val="Normal"/>
    <w:next w:val="Normal"/>
    <w:autoRedefine/>
    <w:qFormat/>
    <w:rsid w:val="00F34A62"/>
    <w:pPr>
      <w:bidi/>
      <w:spacing w:after="0" w:line="240" w:lineRule="auto"/>
      <w:ind w:left="220"/>
    </w:pPr>
    <w:rPr>
      <w:rFonts w:ascii="Times New Roman" w:eastAsia="MS Mincho" w:hAnsi="Times New Roman" w:cs="Times New Roman"/>
      <w:smallCaps/>
      <w:color w:val="000000"/>
      <w:sz w:val="20"/>
      <w:szCs w:val="24"/>
      <w:lang w:val="en-GB" w:eastAsia="ja-JP"/>
    </w:rPr>
  </w:style>
  <w:style w:type="paragraph" w:styleId="NormalIndent">
    <w:name w:val="Normal Indent"/>
    <w:aliases w:val="Corpo di testo spec,Rientro normale Carattere"/>
    <w:basedOn w:val="Normal"/>
    <w:link w:val="NormalIndentChar"/>
    <w:rsid w:val="00F34A62"/>
    <w:pPr>
      <w:spacing w:after="0" w:line="240" w:lineRule="auto"/>
      <w:ind w:left="720"/>
    </w:pPr>
    <w:rPr>
      <w:rFonts w:ascii="Univers" w:eastAsia="MS Mincho" w:hAnsi="Univers" w:cs="Traditional Arabic"/>
      <w:color w:val="000000"/>
      <w:szCs w:val="26"/>
      <w:lang w:val="en-GB" w:eastAsia="ja-JP"/>
    </w:rPr>
  </w:style>
  <w:style w:type="paragraph" w:styleId="NormalWeb">
    <w:name w:val="Normal (Web)"/>
    <w:basedOn w:val="Normal"/>
    <w:uiPriority w:val="99"/>
    <w:unhideWhenUsed/>
    <w:rsid w:val="00F34A6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Char Char,Char Char Char,Char Char"/>
    <w:basedOn w:val="Normal"/>
    <w:link w:val="BodyTextChar"/>
    <w:qFormat/>
    <w:rsid w:val="00F34A62"/>
    <w:pPr>
      <w:spacing w:after="120" w:line="240" w:lineRule="auto"/>
    </w:pPr>
    <w:rPr>
      <w:rFonts w:ascii="Univers" w:eastAsia="MS Mincho" w:hAnsi="Univers" w:cs="Traditional Arabic"/>
      <w:color w:val="000000"/>
      <w:szCs w:val="26"/>
      <w:lang w:val="en-GB" w:eastAsia="ja-JP"/>
    </w:rPr>
  </w:style>
  <w:style w:type="character" w:customStyle="1" w:styleId="BodyTextChar">
    <w:name w:val="Body Text Char"/>
    <w:aliases w:val=" Char Char Char Char,Char Char Char Char1,Char Char Char1"/>
    <w:basedOn w:val="DefaultParagraphFont"/>
    <w:link w:val="BodyText"/>
    <w:rsid w:val="00F34A62"/>
    <w:rPr>
      <w:rFonts w:ascii="Univers" w:eastAsia="MS Mincho" w:hAnsi="Univers" w:cs="Traditional Arabic"/>
      <w:color w:val="000000"/>
      <w:szCs w:val="26"/>
      <w:lang w:val="en-GB" w:eastAsia="ja-JP"/>
    </w:rPr>
  </w:style>
  <w:style w:type="paragraph" w:styleId="BodyText2">
    <w:name w:val="Body Text 2"/>
    <w:basedOn w:val="Normal"/>
    <w:link w:val="BodyText2Char"/>
    <w:rsid w:val="00F34A62"/>
    <w:pPr>
      <w:spacing w:after="120" w:line="480" w:lineRule="auto"/>
    </w:pPr>
    <w:rPr>
      <w:rFonts w:ascii="Univers" w:eastAsia="MS Mincho" w:hAnsi="Univers" w:cs="Traditional Arabic"/>
      <w:color w:val="000000"/>
      <w:szCs w:val="26"/>
      <w:lang w:val="en-GB" w:eastAsia="ja-JP"/>
    </w:rPr>
  </w:style>
  <w:style w:type="character" w:customStyle="1" w:styleId="BodyText2Char">
    <w:name w:val="Body Text 2 Char"/>
    <w:basedOn w:val="DefaultParagraphFont"/>
    <w:link w:val="BodyText2"/>
    <w:rsid w:val="00F34A62"/>
    <w:rPr>
      <w:rFonts w:ascii="Univers" w:eastAsia="MS Mincho" w:hAnsi="Univers" w:cs="Traditional Arabic"/>
      <w:color w:val="000000"/>
      <w:szCs w:val="26"/>
      <w:lang w:val="en-GB" w:eastAsia="ja-JP"/>
    </w:rPr>
  </w:style>
  <w:style w:type="paragraph" w:styleId="Caption">
    <w:name w:val="caption"/>
    <w:basedOn w:val="Normal"/>
    <w:next w:val="Normal"/>
    <w:qFormat/>
    <w:rsid w:val="00F34A62"/>
    <w:pPr>
      <w:spacing w:before="120" w:after="120" w:line="240" w:lineRule="auto"/>
      <w:jc w:val="center"/>
    </w:pPr>
    <w:rPr>
      <w:rFonts w:ascii="Arial" w:eastAsia="Times New Roman" w:hAnsi="Arial" w:cs="Times New Roman"/>
      <w:b/>
      <w:bCs/>
      <w:sz w:val="20"/>
      <w:szCs w:val="20"/>
    </w:rPr>
  </w:style>
  <w:style w:type="paragraph" w:customStyle="1" w:styleId="AlphabeticBullet">
    <w:name w:val="Alphabetic Bullet"/>
    <w:basedOn w:val="BodyText2"/>
    <w:rsid w:val="00F34A62"/>
    <w:pPr>
      <w:numPr>
        <w:numId w:val="4"/>
      </w:numPr>
      <w:spacing w:after="0" w:line="240" w:lineRule="auto"/>
      <w:jc w:val="both"/>
    </w:pPr>
    <w:rPr>
      <w:rFonts w:ascii="Arial" w:eastAsia="Times New Roman" w:hAnsi="Arial" w:cs="Times New Roman"/>
      <w:color w:val="auto"/>
      <w:szCs w:val="24"/>
      <w:lang w:val="en-US" w:eastAsia="en-US"/>
    </w:rPr>
  </w:style>
  <w:style w:type="paragraph" w:styleId="TOAHeading">
    <w:name w:val="toa heading"/>
    <w:basedOn w:val="Normal"/>
    <w:next w:val="Normal"/>
    <w:rsid w:val="00F34A62"/>
    <w:pPr>
      <w:spacing w:before="360" w:after="240" w:line="240" w:lineRule="auto"/>
    </w:pPr>
    <w:rPr>
      <w:rFonts w:ascii="Arial" w:eastAsia="Times New Roman" w:hAnsi="Arial" w:cs="Arial"/>
      <w:b/>
      <w:bCs/>
      <w:sz w:val="28"/>
      <w:szCs w:val="24"/>
    </w:rPr>
  </w:style>
  <w:style w:type="paragraph" w:customStyle="1" w:styleId="Attachmenttitle">
    <w:name w:val="Attachment title"/>
    <w:rsid w:val="00F34A62"/>
    <w:pPr>
      <w:spacing w:after="0" w:line="360" w:lineRule="auto"/>
      <w:jc w:val="center"/>
    </w:pPr>
    <w:rPr>
      <w:rFonts w:ascii="Arial" w:eastAsia="Times New Roman" w:hAnsi="Arial" w:cs="Times New Roman"/>
      <w:b/>
      <w:sz w:val="28"/>
      <w:szCs w:val="20"/>
    </w:rPr>
  </w:style>
  <w:style w:type="paragraph" w:customStyle="1" w:styleId="Bullet-1">
    <w:name w:val="Bullet-1"/>
    <w:basedOn w:val="BodyText"/>
    <w:rsid w:val="00F34A62"/>
    <w:pPr>
      <w:numPr>
        <w:numId w:val="1"/>
      </w:numPr>
      <w:spacing w:after="0"/>
      <w:jc w:val="both"/>
    </w:pPr>
    <w:rPr>
      <w:rFonts w:ascii="Arial" w:eastAsia="Times New Roman" w:hAnsi="Arial" w:cs="Times New Roman"/>
      <w:color w:val="auto"/>
      <w:szCs w:val="24"/>
      <w:lang w:val="en-US" w:eastAsia="en-US"/>
    </w:rPr>
  </w:style>
  <w:style w:type="paragraph" w:customStyle="1" w:styleId="Bullet-2">
    <w:name w:val="Bullet-2"/>
    <w:basedOn w:val="BodyText2"/>
    <w:rsid w:val="00F34A62"/>
    <w:pPr>
      <w:numPr>
        <w:numId w:val="2"/>
      </w:numPr>
      <w:spacing w:after="0" w:line="240" w:lineRule="auto"/>
      <w:jc w:val="both"/>
    </w:pPr>
    <w:rPr>
      <w:rFonts w:ascii="Arial" w:eastAsia="Times New Roman" w:hAnsi="Arial" w:cs="Times New Roman"/>
      <w:color w:val="auto"/>
      <w:szCs w:val="24"/>
      <w:lang w:val="en-US" w:eastAsia="en-US"/>
    </w:rPr>
  </w:style>
  <w:style w:type="paragraph" w:customStyle="1" w:styleId="Header1">
    <w:name w:val="Header 1"/>
    <w:basedOn w:val="Header"/>
    <w:autoRedefine/>
    <w:rsid w:val="00F34A62"/>
    <w:pPr>
      <w:tabs>
        <w:tab w:val="clear" w:pos="4680"/>
        <w:tab w:val="clear" w:pos="9360"/>
      </w:tabs>
      <w:ind w:left="-70" w:right="-70"/>
      <w:jc w:val="center"/>
    </w:pPr>
    <w:rPr>
      <w:rFonts w:ascii="Arial" w:eastAsia="Times New Roman" w:hAnsi="Arial" w:cs="Times New Roman"/>
      <w:sz w:val="16"/>
      <w:szCs w:val="24"/>
    </w:rPr>
  </w:style>
  <w:style w:type="paragraph" w:customStyle="1" w:styleId="DocNum">
    <w:name w:val="Doc Num"/>
    <w:basedOn w:val="Normal"/>
    <w:autoRedefine/>
    <w:rsid w:val="00F34A62"/>
    <w:pPr>
      <w:spacing w:after="0" w:line="240" w:lineRule="auto"/>
      <w:jc w:val="center"/>
    </w:pPr>
    <w:rPr>
      <w:rFonts w:ascii="Arial" w:eastAsia="Times New Roman" w:hAnsi="Arial" w:cs="Times New Roman"/>
      <w:sz w:val="18"/>
    </w:rPr>
  </w:style>
  <w:style w:type="paragraph" w:customStyle="1" w:styleId="Bullet3">
    <w:name w:val="Bullet 3"/>
    <w:basedOn w:val="AlphabeticBullet"/>
    <w:rsid w:val="00F34A62"/>
    <w:pPr>
      <w:numPr>
        <w:numId w:val="3"/>
      </w:numPr>
    </w:pPr>
  </w:style>
  <w:style w:type="character" w:styleId="Hyperlink">
    <w:name w:val="Hyperlink"/>
    <w:rsid w:val="00F34A62"/>
    <w:rPr>
      <w:color w:val="0000FF"/>
      <w:u w:val="single"/>
    </w:rPr>
  </w:style>
  <w:style w:type="paragraph" w:customStyle="1" w:styleId="DocTitle">
    <w:name w:val="Doc Title"/>
    <w:basedOn w:val="HeaderTextChar"/>
    <w:link w:val="DocTitleChar"/>
    <w:rsid w:val="00F34A62"/>
    <w:rPr>
      <w:sz w:val="32"/>
      <w:szCs w:val="32"/>
    </w:rPr>
  </w:style>
  <w:style w:type="character" w:customStyle="1" w:styleId="DocTitleChar">
    <w:name w:val="Doc Title Char"/>
    <w:link w:val="DocTitle"/>
    <w:rsid w:val="00F34A62"/>
    <w:rPr>
      <w:rFonts w:ascii="Arial" w:eastAsia="SimSun" w:hAnsi="Arial" w:cs="Arial"/>
      <w:b/>
      <w:bCs/>
      <w:sz w:val="32"/>
      <w:szCs w:val="32"/>
    </w:rPr>
  </w:style>
  <w:style w:type="character" w:styleId="FollowedHyperlink">
    <w:name w:val="FollowedHyperlink"/>
    <w:rsid w:val="00F34A62"/>
    <w:rPr>
      <w:color w:val="800080"/>
      <w:u w:val="single"/>
    </w:rPr>
  </w:style>
  <w:style w:type="paragraph" w:customStyle="1" w:styleId="HeaderTextChar">
    <w:name w:val="Header Text Char"/>
    <w:basedOn w:val="Normal"/>
    <w:link w:val="HeaderTextCharChar"/>
    <w:rsid w:val="00F34A62"/>
    <w:pPr>
      <w:spacing w:after="0" w:line="240" w:lineRule="auto"/>
      <w:jc w:val="center"/>
    </w:pPr>
    <w:rPr>
      <w:rFonts w:ascii="Arial" w:eastAsia="SimSun" w:hAnsi="Arial" w:cs="Arial"/>
      <w:b/>
      <w:bCs/>
      <w:sz w:val="18"/>
      <w:szCs w:val="18"/>
    </w:rPr>
  </w:style>
  <w:style w:type="character" w:customStyle="1" w:styleId="HeaderTextCharChar">
    <w:name w:val="Header Text Char Char"/>
    <w:link w:val="HeaderTextChar"/>
    <w:rsid w:val="00F34A62"/>
    <w:rPr>
      <w:rFonts w:ascii="Arial" w:eastAsia="SimSun" w:hAnsi="Arial" w:cs="Arial"/>
      <w:b/>
      <w:bCs/>
      <w:sz w:val="18"/>
      <w:szCs w:val="18"/>
    </w:rPr>
  </w:style>
  <w:style w:type="paragraph" w:customStyle="1" w:styleId="IndentNum1">
    <w:name w:val="Indent Num 1"/>
    <w:basedOn w:val="Normal"/>
    <w:rsid w:val="00F34A62"/>
    <w:pPr>
      <w:numPr>
        <w:numId w:val="5"/>
      </w:numPr>
      <w:spacing w:after="0" w:line="240" w:lineRule="auto"/>
    </w:pPr>
    <w:rPr>
      <w:rFonts w:ascii="Arial" w:eastAsia="Times New Roman" w:hAnsi="Arial" w:cs="Times New Roman"/>
      <w:szCs w:val="24"/>
    </w:rPr>
  </w:style>
  <w:style w:type="paragraph" w:customStyle="1" w:styleId="IndentChr1">
    <w:name w:val="Indent Chr 1"/>
    <w:basedOn w:val="Normal"/>
    <w:rsid w:val="00F34A62"/>
    <w:pPr>
      <w:numPr>
        <w:numId w:val="6"/>
      </w:numPr>
      <w:spacing w:after="0" w:line="240" w:lineRule="auto"/>
    </w:pPr>
    <w:rPr>
      <w:rFonts w:ascii="Arial" w:eastAsia="Times New Roman" w:hAnsi="Arial" w:cs="Times New Roman"/>
      <w:szCs w:val="24"/>
    </w:rPr>
  </w:style>
  <w:style w:type="paragraph" w:customStyle="1" w:styleId="Heading3Text">
    <w:name w:val="Heading 3 Text"/>
    <w:basedOn w:val="Heading3"/>
    <w:next w:val="BodyText2"/>
    <w:rsid w:val="00F34A62"/>
    <w:pPr>
      <w:tabs>
        <w:tab w:val="num" w:pos="737"/>
      </w:tabs>
      <w:spacing w:before="120" w:after="120"/>
      <w:ind w:left="737" w:hanging="737"/>
      <w:jc w:val="both"/>
    </w:pPr>
    <w:rPr>
      <w:rFonts w:eastAsia="Times New Roman"/>
      <w:b w:val="0"/>
      <w:color w:val="auto"/>
      <w:sz w:val="22"/>
      <w:szCs w:val="22"/>
      <w:lang w:val="en-US" w:eastAsia="en-US"/>
    </w:rPr>
  </w:style>
  <w:style w:type="paragraph" w:customStyle="1" w:styleId="IndentChr2">
    <w:name w:val="Indent Chr 2"/>
    <w:basedOn w:val="IndentChr1"/>
    <w:rsid w:val="00F34A62"/>
    <w:pPr>
      <w:numPr>
        <w:numId w:val="7"/>
      </w:numPr>
    </w:pPr>
    <w:rPr>
      <w:rFonts w:cs="Arial"/>
      <w:szCs w:val="22"/>
    </w:rPr>
  </w:style>
  <w:style w:type="paragraph" w:styleId="BodyText3">
    <w:name w:val="Body Text 3"/>
    <w:basedOn w:val="Normal"/>
    <w:link w:val="BodyText3Char"/>
    <w:rsid w:val="00F34A62"/>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F34A62"/>
    <w:rPr>
      <w:rFonts w:ascii="Arial" w:eastAsia="Times New Roman" w:hAnsi="Arial" w:cs="Times New Roman"/>
      <w:sz w:val="16"/>
      <w:szCs w:val="16"/>
    </w:rPr>
  </w:style>
  <w:style w:type="paragraph" w:styleId="ListNumber">
    <w:name w:val="List Number"/>
    <w:basedOn w:val="Normal"/>
    <w:rsid w:val="00F34A62"/>
    <w:pPr>
      <w:tabs>
        <w:tab w:val="num" w:pos="1494"/>
      </w:tabs>
      <w:spacing w:after="0" w:line="240" w:lineRule="auto"/>
      <w:ind w:left="1474" w:hanging="340"/>
    </w:pPr>
    <w:rPr>
      <w:rFonts w:ascii="Arial" w:eastAsia="Times New Roman" w:hAnsi="Arial" w:cs="Times New Roman"/>
      <w:szCs w:val="24"/>
    </w:rPr>
  </w:style>
  <w:style w:type="paragraph" w:customStyle="1" w:styleId="IndentNum2">
    <w:name w:val="Indent Num 2"/>
    <w:basedOn w:val="IndentNum1"/>
    <w:rsid w:val="00F34A62"/>
    <w:pPr>
      <w:numPr>
        <w:numId w:val="8"/>
      </w:numPr>
    </w:pPr>
    <w:rPr>
      <w:rFonts w:cs="Arial"/>
      <w:szCs w:val="22"/>
    </w:rPr>
  </w:style>
  <w:style w:type="paragraph" w:customStyle="1" w:styleId="TableText">
    <w:name w:val="Table Text"/>
    <w:basedOn w:val="Normal"/>
    <w:rsid w:val="00F34A62"/>
    <w:pPr>
      <w:spacing w:after="0" w:line="240" w:lineRule="auto"/>
    </w:pPr>
    <w:rPr>
      <w:rFonts w:ascii="Arial" w:eastAsia="Times New Roman" w:hAnsi="Arial" w:cs="Arial"/>
      <w:sz w:val="20"/>
      <w:szCs w:val="20"/>
    </w:rPr>
  </w:style>
  <w:style w:type="paragraph" w:customStyle="1" w:styleId="xxx1">
    <w:name w:val="x.x.x(1)"/>
    <w:basedOn w:val="Normal"/>
    <w:rsid w:val="00F34A62"/>
    <w:pPr>
      <w:widowControl w:val="0"/>
      <w:overflowPunct w:val="0"/>
      <w:autoSpaceDE w:val="0"/>
      <w:autoSpaceDN w:val="0"/>
      <w:adjustRightInd w:val="0"/>
      <w:spacing w:after="0" w:line="300" w:lineRule="auto"/>
      <w:ind w:left="1418" w:hanging="568"/>
      <w:jc w:val="both"/>
      <w:textAlignment w:val="baseline"/>
    </w:pPr>
    <w:rPr>
      <w:rFonts w:ascii="Helvetica" w:eastAsia="Mincho" w:hAnsi="Helvetica" w:cs="Times New Roman"/>
      <w:sz w:val="24"/>
      <w:szCs w:val="20"/>
      <w:lang w:eastAsia="ja-JP"/>
    </w:rPr>
  </w:style>
  <w:style w:type="paragraph" w:customStyle="1" w:styleId="Default">
    <w:name w:val="Default"/>
    <w:rsid w:val="00F34A62"/>
    <w:pPr>
      <w:widowControl w:val="0"/>
      <w:autoSpaceDE w:val="0"/>
      <w:autoSpaceDN w:val="0"/>
      <w:adjustRightInd w:val="0"/>
      <w:spacing w:after="0" w:line="240" w:lineRule="auto"/>
    </w:pPr>
    <w:rPr>
      <w:rFonts w:ascii="Arial" w:eastAsia="Batang" w:hAnsi="Arial" w:cs="Arial"/>
      <w:color w:val="000000"/>
      <w:sz w:val="24"/>
      <w:szCs w:val="24"/>
      <w:lang w:eastAsia="ko-KR"/>
    </w:rPr>
  </w:style>
  <w:style w:type="paragraph" w:customStyle="1" w:styleId="xx1">
    <w:name w:val="x.x(1)"/>
    <w:basedOn w:val="Normal"/>
    <w:rsid w:val="00F34A62"/>
    <w:pPr>
      <w:widowControl w:val="0"/>
      <w:overflowPunct w:val="0"/>
      <w:autoSpaceDE w:val="0"/>
      <w:autoSpaceDN w:val="0"/>
      <w:adjustRightInd w:val="0"/>
      <w:spacing w:after="0" w:line="300" w:lineRule="auto"/>
      <w:ind w:left="1134" w:right="141" w:hanging="567"/>
      <w:jc w:val="both"/>
      <w:textAlignment w:val="baseline"/>
    </w:pPr>
    <w:rPr>
      <w:rFonts w:ascii="Helvetica" w:eastAsia="Mincho" w:hAnsi="Helvetica" w:cs="Times New Roman"/>
      <w:sz w:val="24"/>
      <w:szCs w:val="24"/>
      <w:lang w:eastAsia="ja-JP"/>
    </w:rPr>
  </w:style>
  <w:style w:type="paragraph" w:styleId="TOCHeading">
    <w:name w:val="TOC Heading"/>
    <w:basedOn w:val="Heading1"/>
    <w:next w:val="Normal"/>
    <w:uiPriority w:val="39"/>
    <w:unhideWhenUsed/>
    <w:qFormat/>
    <w:rsid w:val="00F34A62"/>
    <w:pPr>
      <w:keepLines/>
      <w:spacing w:before="480" w:after="0" w:line="276" w:lineRule="auto"/>
      <w:outlineLvl w:val="9"/>
    </w:pPr>
    <w:rPr>
      <w:rFonts w:ascii="Cambria" w:eastAsia="Times New Roman" w:hAnsi="Cambria" w:cs="Times New Roman"/>
      <w:color w:val="365F91"/>
      <w:kern w:val="0"/>
      <w:sz w:val="28"/>
      <w:szCs w:val="28"/>
      <w:lang w:val="en-US" w:eastAsia="en-US"/>
    </w:rPr>
  </w:style>
  <w:style w:type="paragraph" w:styleId="TOC3">
    <w:name w:val="toc 3"/>
    <w:basedOn w:val="Normal"/>
    <w:next w:val="Normal"/>
    <w:autoRedefine/>
    <w:unhideWhenUsed/>
    <w:qFormat/>
    <w:rsid w:val="00F34A62"/>
    <w:pPr>
      <w:spacing w:after="100" w:line="276" w:lineRule="auto"/>
      <w:ind w:left="440"/>
    </w:pPr>
    <w:rPr>
      <w:rFonts w:ascii="Calibri" w:eastAsia="Times New Roman" w:hAnsi="Calibri" w:cs="Arial"/>
    </w:rPr>
  </w:style>
  <w:style w:type="paragraph" w:styleId="FootnoteText">
    <w:name w:val="footnote text"/>
    <w:basedOn w:val="Normal"/>
    <w:link w:val="FootnoteTextChar"/>
    <w:rsid w:val="00F34A62"/>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F34A62"/>
    <w:rPr>
      <w:rFonts w:ascii="Arial" w:eastAsia="Times New Roman" w:hAnsi="Arial" w:cs="Times New Roman"/>
      <w:sz w:val="20"/>
      <w:szCs w:val="20"/>
    </w:rPr>
  </w:style>
  <w:style w:type="character" w:styleId="FootnoteReference">
    <w:name w:val="footnote reference"/>
    <w:rsid w:val="00F34A62"/>
    <w:rPr>
      <w:vertAlign w:val="superscript"/>
    </w:rPr>
  </w:style>
  <w:style w:type="paragraph" w:styleId="ListParagraph">
    <w:name w:val="List Paragraph"/>
    <w:basedOn w:val="Normal"/>
    <w:uiPriority w:val="34"/>
    <w:qFormat/>
    <w:rsid w:val="00F34A62"/>
    <w:pPr>
      <w:spacing w:after="0" w:line="240" w:lineRule="auto"/>
      <w:ind w:left="720"/>
    </w:pPr>
    <w:rPr>
      <w:rFonts w:ascii="Calibri" w:eastAsia="Calibri" w:hAnsi="Calibri" w:cs="Times New Roman"/>
    </w:rPr>
  </w:style>
  <w:style w:type="paragraph" w:customStyle="1" w:styleId="HEADING2TEXT">
    <w:name w:val="HEADING 2 TEXT"/>
    <w:basedOn w:val="Heading2"/>
    <w:qFormat/>
    <w:rsid w:val="00F34A62"/>
    <w:pPr>
      <w:tabs>
        <w:tab w:val="num" w:pos="1547"/>
      </w:tabs>
      <w:spacing w:before="120" w:after="120"/>
      <w:ind w:left="734" w:hanging="734"/>
      <w:jc w:val="both"/>
      <w:outlineLvl w:val="9"/>
    </w:pPr>
    <w:rPr>
      <w:rFonts w:eastAsia="Times New Roman"/>
      <w:b w:val="0"/>
      <w:iCs/>
      <w:color w:val="auto"/>
      <w:sz w:val="22"/>
      <w:szCs w:val="28"/>
      <w:lang w:val="en-US" w:eastAsia="en-US"/>
    </w:rPr>
  </w:style>
  <w:style w:type="paragraph" w:customStyle="1" w:styleId="TableParagraph">
    <w:name w:val="Table Paragraph"/>
    <w:basedOn w:val="Normal"/>
    <w:uiPriority w:val="1"/>
    <w:qFormat/>
    <w:rsid w:val="00F34A62"/>
    <w:pPr>
      <w:widowControl w:val="0"/>
      <w:autoSpaceDE w:val="0"/>
      <w:autoSpaceDN w:val="0"/>
      <w:spacing w:after="0" w:line="240" w:lineRule="auto"/>
    </w:pPr>
    <w:rPr>
      <w:rFonts w:ascii="Times New Roman" w:eastAsia="Times New Roman" w:hAnsi="Times New Roman" w:cs="Times New Roman"/>
    </w:rPr>
  </w:style>
  <w:style w:type="paragraph" w:styleId="TOC4">
    <w:name w:val="toc 4"/>
    <w:basedOn w:val="Normal"/>
    <w:next w:val="Normal"/>
    <w:autoRedefine/>
    <w:uiPriority w:val="39"/>
    <w:rsid w:val="00F34A62"/>
    <w:pPr>
      <w:spacing w:after="0" w:line="240" w:lineRule="auto"/>
      <w:ind w:left="660"/>
    </w:pPr>
    <w:rPr>
      <w:rFonts w:ascii="Univers" w:eastAsia="MS Mincho" w:hAnsi="Univers" w:cs="Traditional Arabic"/>
      <w:color w:val="000000"/>
      <w:szCs w:val="26"/>
      <w:lang w:val="en-GB" w:eastAsia="ja-JP"/>
    </w:rPr>
  </w:style>
  <w:style w:type="paragraph" w:styleId="TOC5">
    <w:name w:val="toc 5"/>
    <w:basedOn w:val="Normal"/>
    <w:next w:val="Normal"/>
    <w:autoRedefine/>
    <w:uiPriority w:val="39"/>
    <w:rsid w:val="00F34A62"/>
    <w:pPr>
      <w:spacing w:after="0" w:line="240" w:lineRule="auto"/>
      <w:ind w:left="880"/>
    </w:pPr>
    <w:rPr>
      <w:rFonts w:ascii="Univers" w:eastAsia="MS Mincho" w:hAnsi="Univers" w:cs="Traditional Arabic"/>
      <w:color w:val="000000"/>
      <w:szCs w:val="26"/>
      <w:lang w:val="en-GB" w:eastAsia="ja-JP"/>
    </w:rPr>
  </w:style>
  <w:style w:type="paragraph" w:styleId="TOC6">
    <w:name w:val="toc 6"/>
    <w:basedOn w:val="Normal"/>
    <w:next w:val="Normal"/>
    <w:autoRedefine/>
    <w:uiPriority w:val="39"/>
    <w:rsid w:val="00F34A62"/>
    <w:pPr>
      <w:spacing w:after="0" w:line="240" w:lineRule="auto"/>
      <w:ind w:left="1100"/>
    </w:pPr>
    <w:rPr>
      <w:rFonts w:ascii="Univers" w:eastAsia="MS Mincho" w:hAnsi="Univers" w:cs="Traditional Arabic"/>
      <w:color w:val="000000"/>
      <w:szCs w:val="26"/>
      <w:lang w:val="en-GB" w:eastAsia="ja-JP"/>
    </w:rPr>
  </w:style>
  <w:style w:type="paragraph" w:styleId="TOC7">
    <w:name w:val="toc 7"/>
    <w:basedOn w:val="Normal"/>
    <w:next w:val="Normal"/>
    <w:autoRedefine/>
    <w:uiPriority w:val="39"/>
    <w:rsid w:val="00F34A62"/>
    <w:pPr>
      <w:spacing w:after="0" w:line="240" w:lineRule="auto"/>
      <w:ind w:left="1320"/>
    </w:pPr>
    <w:rPr>
      <w:rFonts w:ascii="Univers" w:eastAsia="MS Mincho" w:hAnsi="Univers" w:cs="Traditional Arabic"/>
      <w:color w:val="000000"/>
      <w:szCs w:val="26"/>
      <w:lang w:val="en-GB" w:eastAsia="ja-JP"/>
    </w:rPr>
  </w:style>
  <w:style w:type="paragraph" w:styleId="TOC8">
    <w:name w:val="toc 8"/>
    <w:basedOn w:val="Normal"/>
    <w:next w:val="Normal"/>
    <w:autoRedefine/>
    <w:uiPriority w:val="39"/>
    <w:rsid w:val="00F34A62"/>
    <w:pPr>
      <w:spacing w:after="0" w:line="240" w:lineRule="auto"/>
      <w:ind w:left="1540"/>
    </w:pPr>
    <w:rPr>
      <w:rFonts w:ascii="Univers" w:eastAsia="MS Mincho" w:hAnsi="Univers" w:cs="Traditional Arabic"/>
      <w:color w:val="000000"/>
      <w:szCs w:val="26"/>
      <w:lang w:val="en-GB" w:eastAsia="ja-JP"/>
    </w:rPr>
  </w:style>
  <w:style w:type="paragraph" w:styleId="TOC9">
    <w:name w:val="toc 9"/>
    <w:basedOn w:val="Normal"/>
    <w:next w:val="Normal"/>
    <w:autoRedefine/>
    <w:uiPriority w:val="39"/>
    <w:rsid w:val="00F34A62"/>
    <w:pPr>
      <w:spacing w:after="0" w:line="240" w:lineRule="auto"/>
      <w:ind w:left="1760"/>
    </w:pPr>
    <w:rPr>
      <w:rFonts w:ascii="Univers" w:eastAsia="MS Mincho" w:hAnsi="Univers" w:cs="Traditional Arabic"/>
      <w:color w:val="000000"/>
      <w:szCs w:val="26"/>
      <w:lang w:val="en-GB" w:eastAsia="ja-JP"/>
    </w:rPr>
  </w:style>
  <w:style w:type="paragraph" w:styleId="BodyTextIndent">
    <w:name w:val="Body Text Indent"/>
    <w:basedOn w:val="Normal"/>
    <w:link w:val="BodyTextIndentChar"/>
    <w:rsid w:val="00F34A62"/>
    <w:pPr>
      <w:spacing w:before="120" w:after="120" w:line="240" w:lineRule="auto"/>
      <w:ind w:left="2160"/>
      <w:jc w:val="both"/>
    </w:pPr>
    <w:rPr>
      <w:rFonts w:ascii="Univers" w:eastAsia="MS Mincho" w:hAnsi="Univers" w:cs="Traditional Arabic"/>
      <w:color w:val="000000"/>
      <w:szCs w:val="26"/>
      <w:lang w:val="en-GB" w:eastAsia="ja-JP"/>
    </w:rPr>
  </w:style>
  <w:style w:type="character" w:customStyle="1" w:styleId="BodyTextIndentChar">
    <w:name w:val="Body Text Indent Char"/>
    <w:basedOn w:val="DefaultParagraphFont"/>
    <w:link w:val="BodyTextIndent"/>
    <w:rsid w:val="00F34A62"/>
    <w:rPr>
      <w:rFonts w:ascii="Univers" w:eastAsia="MS Mincho" w:hAnsi="Univers" w:cs="Traditional Arabic"/>
      <w:color w:val="000000"/>
      <w:szCs w:val="26"/>
      <w:lang w:val="en-GB" w:eastAsia="ja-JP"/>
    </w:rPr>
  </w:style>
  <w:style w:type="paragraph" w:styleId="BodyTextIndent3">
    <w:name w:val="Body Text Indent 3"/>
    <w:basedOn w:val="Normal"/>
    <w:link w:val="BodyTextIndent3Char"/>
    <w:rsid w:val="00F34A62"/>
    <w:pPr>
      <w:tabs>
        <w:tab w:val="left" w:pos="1134"/>
      </w:tabs>
      <w:spacing w:after="0" w:line="240" w:lineRule="auto"/>
      <w:ind w:left="1140"/>
      <w:jc w:val="both"/>
    </w:pPr>
    <w:rPr>
      <w:rFonts w:ascii="Univers" w:eastAsia="MS Mincho" w:hAnsi="Univers" w:cs="Traditional Arabic"/>
      <w:szCs w:val="26"/>
      <w:lang w:val="en-GB" w:eastAsia="ja-JP"/>
    </w:rPr>
  </w:style>
  <w:style w:type="character" w:customStyle="1" w:styleId="BodyTextIndent3Char">
    <w:name w:val="Body Text Indent 3 Char"/>
    <w:basedOn w:val="DefaultParagraphFont"/>
    <w:link w:val="BodyTextIndent3"/>
    <w:rsid w:val="00F34A62"/>
    <w:rPr>
      <w:rFonts w:ascii="Univers" w:eastAsia="MS Mincho" w:hAnsi="Univers" w:cs="Traditional Arabic"/>
      <w:szCs w:val="26"/>
      <w:lang w:val="en-GB" w:eastAsia="ja-JP"/>
    </w:rPr>
  </w:style>
  <w:style w:type="paragraph" w:styleId="DocumentMap">
    <w:name w:val="Document Map"/>
    <w:basedOn w:val="Normal"/>
    <w:link w:val="DocumentMapChar"/>
    <w:rsid w:val="00F34A62"/>
    <w:pPr>
      <w:shd w:val="clear" w:color="auto" w:fill="000080"/>
      <w:spacing w:after="0" w:line="240" w:lineRule="auto"/>
    </w:pPr>
    <w:rPr>
      <w:rFonts w:ascii="Tahoma" w:eastAsia="MS Mincho" w:hAnsi="Tahoma" w:cs="Traditional Arabic"/>
      <w:color w:val="000000"/>
      <w:szCs w:val="26"/>
      <w:lang w:val="en-GB" w:eastAsia="ja-JP"/>
    </w:rPr>
  </w:style>
  <w:style w:type="character" w:customStyle="1" w:styleId="DocumentMapChar">
    <w:name w:val="Document Map Char"/>
    <w:basedOn w:val="DefaultParagraphFont"/>
    <w:link w:val="DocumentMap"/>
    <w:rsid w:val="00F34A62"/>
    <w:rPr>
      <w:rFonts w:ascii="Tahoma" w:eastAsia="MS Mincho" w:hAnsi="Tahoma" w:cs="Traditional Arabic"/>
      <w:color w:val="000000"/>
      <w:szCs w:val="26"/>
      <w:shd w:val="clear" w:color="auto" w:fill="000080"/>
      <w:lang w:val="en-GB" w:eastAsia="ja-JP"/>
    </w:rPr>
  </w:style>
  <w:style w:type="paragraph" w:styleId="Date">
    <w:name w:val="Date"/>
    <w:basedOn w:val="Normal"/>
    <w:next w:val="Normal"/>
    <w:link w:val="DateChar"/>
    <w:rsid w:val="00F34A62"/>
    <w:pPr>
      <w:widowControl w:val="0"/>
      <w:adjustRightInd w:val="0"/>
      <w:spacing w:after="0" w:line="360" w:lineRule="atLeast"/>
      <w:jc w:val="both"/>
      <w:textAlignment w:val="baseline"/>
    </w:pPr>
    <w:rPr>
      <w:rFonts w:ascii="Arial" w:eastAsia="MS Mincho" w:hAnsi="Century" w:cs="Times New Roman"/>
      <w:sz w:val="24"/>
      <w:szCs w:val="20"/>
      <w:lang w:eastAsia="ja-JP"/>
    </w:rPr>
  </w:style>
  <w:style w:type="character" w:customStyle="1" w:styleId="DateChar">
    <w:name w:val="Date Char"/>
    <w:basedOn w:val="DefaultParagraphFont"/>
    <w:link w:val="Date"/>
    <w:rsid w:val="00F34A62"/>
    <w:rPr>
      <w:rFonts w:ascii="Arial" w:eastAsia="MS Mincho" w:hAnsi="Century" w:cs="Times New Roman"/>
      <w:sz w:val="24"/>
      <w:szCs w:val="20"/>
      <w:lang w:eastAsia="ja-JP"/>
    </w:rPr>
  </w:style>
  <w:style w:type="paragraph" w:styleId="Title">
    <w:name w:val="Title"/>
    <w:basedOn w:val="Normal"/>
    <w:link w:val="TitleChar"/>
    <w:uiPriority w:val="10"/>
    <w:qFormat/>
    <w:rsid w:val="00F34A62"/>
    <w:pPr>
      <w:tabs>
        <w:tab w:val="right" w:pos="963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overflowPunct w:val="0"/>
      <w:autoSpaceDE w:val="0"/>
      <w:autoSpaceDN w:val="0"/>
      <w:adjustRightInd w:val="0"/>
      <w:spacing w:after="0" w:line="240" w:lineRule="atLeast"/>
      <w:jc w:val="center"/>
      <w:textAlignment w:val="baseline"/>
    </w:pPr>
    <w:rPr>
      <w:rFonts w:ascii="Arial" w:eastAsia="MS Mincho" w:hAnsi="Arial" w:cs="Arial"/>
      <w:b/>
      <w:caps/>
      <w:smallCaps/>
      <w:sz w:val="24"/>
      <w:szCs w:val="20"/>
      <w:lang w:val="en-GB" w:eastAsia="ja-JP"/>
    </w:rPr>
  </w:style>
  <w:style w:type="character" w:customStyle="1" w:styleId="TitleChar">
    <w:name w:val="Title Char"/>
    <w:basedOn w:val="DefaultParagraphFont"/>
    <w:link w:val="Title"/>
    <w:uiPriority w:val="10"/>
    <w:rsid w:val="00F34A62"/>
    <w:rPr>
      <w:rFonts w:ascii="Arial" w:eastAsia="MS Mincho" w:hAnsi="Arial" w:cs="Arial"/>
      <w:b/>
      <w:caps/>
      <w:smallCaps/>
      <w:sz w:val="24"/>
      <w:szCs w:val="20"/>
      <w:lang w:val="en-GB" w:eastAsia="ja-JP"/>
    </w:rPr>
  </w:style>
  <w:style w:type="paragraph" w:customStyle="1" w:styleId="bullets">
    <w:name w:val="bullets"/>
    <w:basedOn w:val="Normal"/>
    <w:rsid w:val="00F34A62"/>
    <w:pPr>
      <w:numPr>
        <w:numId w:val="9"/>
      </w:numPr>
      <w:spacing w:after="0" w:line="240" w:lineRule="auto"/>
    </w:pPr>
    <w:rPr>
      <w:rFonts w:ascii="Arial" w:eastAsia="MS Mincho" w:hAnsi="Arial" w:cs="Times New Roman"/>
      <w:sz w:val="20"/>
      <w:szCs w:val="20"/>
      <w:lang w:val="en-GB" w:eastAsia="ja-JP"/>
    </w:rPr>
  </w:style>
  <w:style w:type="character" w:styleId="CommentReference">
    <w:name w:val="annotation reference"/>
    <w:rsid w:val="00F34A62"/>
    <w:rPr>
      <w:sz w:val="18"/>
      <w:szCs w:val="18"/>
    </w:rPr>
  </w:style>
  <w:style w:type="paragraph" w:styleId="CommentText">
    <w:name w:val="annotation text"/>
    <w:basedOn w:val="Normal"/>
    <w:link w:val="CommentTextChar"/>
    <w:rsid w:val="00F34A62"/>
    <w:pPr>
      <w:spacing w:after="0" w:line="240" w:lineRule="auto"/>
    </w:pPr>
    <w:rPr>
      <w:rFonts w:ascii="Univers" w:eastAsia="MS Mincho" w:hAnsi="Univers" w:cs="Traditional Arabic"/>
      <w:color w:val="000000"/>
      <w:szCs w:val="26"/>
      <w:lang w:val="en-GB" w:eastAsia="ja-JP"/>
    </w:rPr>
  </w:style>
  <w:style w:type="character" w:customStyle="1" w:styleId="CommentTextChar">
    <w:name w:val="Comment Text Char"/>
    <w:basedOn w:val="DefaultParagraphFont"/>
    <w:link w:val="CommentText"/>
    <w:rsid w:val="00F34A62"/>
    <w:rPr>
      <w:rFonts w:ascii="Univers" w:eastAsia="MS Mincho" w:hAnsi="Univers" w:cs="Traditional Arabic"/>
      <w:color w:val="000000"/>
      <w:szCs w:val="26"/>
      <w:lang w:val="en-GB" w:eastAsia="ja-JP"/>
    </w:rPr>
  </w:style>
  <w:style w:type="paragraph" w:styleId="CommentSubject">
    <w:name w:val="annotation subject"/>
    <w:basedOn w:val="CommentText"/>
    <w:next w:val="CommentText"/>
    <w:link w:val="CommentSubjectChar"/>
    <w:rsid w:val="00F34A62"/>
    <w:rPr>
      <w:b/>
      <w:bCs/>
    </w:rPr>
  </w:style>
  <w:style w:type="character" w:customStyle="1" w:styleId="CommentSubjectChar">
    <w:name w:val="Comment Subject Char"/>
    <w:basedOn w:val="CommentTextChar"/>
    <w:link w:val="CommentSubject"/>
    <w:rsid w:val="00F34A62"/>
    <w:rPr>
      <w:rFonts w:ascii="Univers" w:eastAsia="MS Mincho" w:hAnsi="Univers" w:cs="Traditional Arabic"/>
      <w:b/>
      <w:bCs/>
      <w:color w:val="000000"/>
      <w:szCs w:val="26"/>
      <w:lang w:val="en-GB" w:eastAsia="ja-JP"/>
    </w:rPr>
  </w:style>
  <w:style w:type="paragraph" w:customStyle="1" w:styleId="x">
    <w:name w:val="x."/>
    <w:basedOn w:val="Normal"/>
    <w:rsid w:val="00F34A62"/>
    <w:pPr>
      <w:widowControl w:val="0"/>
      <w:overflowPunct w:val="0"/>
      <w:autoSpaceDE w:val="0"/>
      <w:autoSpaceDN w:val="0"/>
      <w:adjustRightInd w:val="0"/>
      <w:spacing w:after="0" w:line="240" w:lineRule="auto"/>
      <w:ind w:left="709" w:hanging="709"/>
      <w:textAlignment w:val="baseline"/>
    </w:pPr>
    <w:rPr>
      <w:rFonts w:ascii="Arial" w:eastAsia="Mincho" w:hAnsi="Arial" w:cs="Times New Roman"/>
      <w:sz w:val="20"/>
      <w:szCs w:val="20"/>
      <w:lang w:val="en-GB" w:eastAsia="ja-JP"/>
    </w:rPr>
  </w:style>
  <w:style w:type="numbering" w:customStyle="1" w:styleId="Arial">
    <w:name w:val="스타일 번호 매기기 Arial 굵게"/>
    <w:basedOn w:val="NoList"/>
    <w:rsid w:val="00F34A62"/>
    <w:pPr>
      <w:numPr>
        <w:numId w:val="10"/>
      </w:numPr>
    </w:pPr>
  </w:style>
  <w:style w:type="paragraph" w:customStyle="1" w:styleId="xx1a">
    <w:name w:val="x.x(1)(a)"/>
    <w:basedOn w:val="xx1"/>
    <w:rsid w:val="00F34A62"/>
    <w:pPr>
      <w:ind w:left="1701"/>
    </w:pPr>
    <w:rPr>
      <w:lang w:val="en-GB"/>
    </w:rPr>
  </w:style>
  <w:style w:type="paragraph" w:customStyle="1" w:styleId="xxx1a">
    <w:name w:val="x.x.x(1)(a)"/>
    <w:basedOn w:val="xxx1"/>
    <w:rsid w:val="00F34A62"/>
    <w:pPr>
      <w:ind w:left="1985"/>
    </w:pPr>
    <w:rPr>
      <w:szCs w:val="24"/>
    </w:rPr>
  </w:style>
  <w:style w:type="paragraph" w:customStyle="1" w:styleId="Style1">
    <w:name w:val="Style 1"/>
    <w:rsid w:val="00F34A62"/>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4">
    <w:name w:val="Style 4"/>
    <w:rsid w:val="00F34A62"/>
    <w:pPr>
      <w:widowControl w:val="0"/>
      <w:autoSpaceDE w:val="0"/>
      <w:autoSpaceDN w:val="0"/>
      <w:spacing w:after="0" w:line="240" w:lineRule="auto"/>
      <w:ind w:left="1440"/>
    </w:pPr>
    <w:rPr>
      <w:rFonts w:ascii="Arial" w:eastAsia="Times New Roman" w:hAnsi="Arial" w:cs="Arial"/>
    </w:rPr>
  </w:style>
  <w:style w:type="paragraph" w:customStyle="1" w:styleId="Style19">
    <w:name w:val="Style 19"/>
    <w:rsid w:val="00F34A62"/>
    <w:pPr>
      <w:widowControl w:val="0"/>
      <w:autoSpaceDE w:val="0"/>
      <w:autoSpaceDN w:val="0"/>
      <w:spacing w:after="0" w:line="240" w:lineRule="auto"/>
      <w:ind w:left="648"/>
    </w:pPr>
    <w:rPr>
      <w:rFonts w:ascii="Arial" w:eastAsia="Times New Roman" w:hAnsi="Arial" w:cs="Arial"/>
    </w:rPr>
  </w:style>
  <w:style w:type="character" w:customStyle="1" w:styleId="CharacterStyle1">
    <w:name w:val="Character Style 1"/>
    <w:rsid w:val="00F34A62"/>
    <w:rPr>
      <w:rFonts w:ascii="Arial" w:hAnsi="Arial" w:cs="Arial"/>
      <w:sz w:val="22"/>
      <w:szCs w:val="22"/>
    </w:rPr>
  </w:style>
  <w:style w:type="paragraph" w:customStyle="1" w:styleId="Style6">
    <w:name w:val="Style 6"/>
    <w:rsid w:val="00F34A62"/>
    <w:pPr>
      <w:widowControl w:val="0"/>
      <w:autoSpaceDE w:val="0"/>
      <w:autoSpaceDN w:val="0"/>
      <w:spacing w:after="0" w:line="189" w:lineRule="auto"/>
      <w:ind w:left="1512"/>
    </w:pPr>
    <w:rPr>
      <w:rFonts w:ascii="Arial Narrow" w:eastAsia="Times New Roman" w:hAnsi="Arial Narrow" w:cs="Arial Narrow"/>
      <w:spacing w:val="-5"/>
      <w:sz w:val="28"/>
      <w:szCs w:val="28"/>
    </w:rPr>
  </w:style>
  <w:style w:type="character" w:customStyle="1" w:styleId="CharacterStyle2">
    <w:name w:val="Character Style 2"/>
    <w:rsid w:val="00F34A62"/>
    <w:rPr>
      <w:rFonts w:ascii="Arial Narrow" w:hAnsi="Arial Narrow" w:cs="Arial Narrow"/>
      <w:spacing w:val="-5"/>
      <w:sz w:val="28"/>
      <w:szCs w:val="28"/>
    </w:rPr>
  </w:style>
  <w:style w:type="paragraph" w:customStyle="1" w:styleId="Style3">
    <w:name w:val="Style 3"/>
    <w:rsid w:val="00F34A62"/>
    <w:pPr>
      <w:widowControl w:val="0"/>
      <w:autoSpaceDE w:val="0"/>
      <w:autoSpaceDN w:val="0"/>
      <w:adjustRightInd w:val="0"/>
      <w:spacing w:after="0" w:line="240" w:lineRule="auto"/>
    </w:pPr>
    <w:rPr>
      <w:rFonts w:ascii="Tahoma" w:eastAsia="Times New Roman" w:hAnsi="Tahoma" w:cs="Tahoma"/>
    </w:rPr>
  </w:style>
  <w:style w:type="character" w:customStyle="1" w:styleId="CharacterStyle3">
    <w:name w:val="Character Style 3"/>
    <w:rsid w:val="00F34A62"/>
    <w:rPr>
      <w:rFonts w:ascii="Tahoma" w:hAnsi="Tahoma" w:cs="Tahoma"/>
      <w:sz w:val="22"/>
      <w:szCs w:val="22"/>
    </w:rPr>
  </w:style>
  <w:style w:type="numbering" w:customStyle="1" w:styleId="CurrentList1">
    <w:name w:val="Current List1"/>
    <w:rsid w:val="00F34A62"/>
    <w:pPr>
      <w:numPr>
        <w:numId w:val="11"/>
      </w:numPr>
    </w:pPr>
  </w:style>
  <w:style w:type="paragraph" w:customStyle="1" w:styleId="Text">
    <w:name w:val="Text"/>
    <w:rsid w:val="00F34A62"/>
    <w:pPr>
      <w:spacing w:before="120" w:after="0" w:line="240" w:lineRule="auto"/>
      <w:ind w:left="284" w:right="284"/>
      <w:jc w:val="both"/>
    </w:pPr>
    <w:rPr>
      <w:rFonts w:ascii="Times New Roman" w:eastAsia="Times New Roman" w:hAnsi="Times New Roman" w:cs="Times New Roman"/>
      <w:color w:val="000000"/>
      <w:szCs w:val="20"/>
      <w:lang w:val="en-GB"/>
    </w:rPr>
  </w:style>
  <w:style w:type="paragraph" w:customStyle="1" w:styleId="Indent1">
    <w:name w:val="Indent1"/>
    <w:basedOn w:val="Text"/>
    <w:link w:val="Indent1Char"/>
    <w:rsid w:val="00F34A62"/>
    <w:pPr>
      <w:ind w:left="1134"/>
    </w:pPr>
  </w:style>
  <w:style w:type="paragraph" w:customStyle="1" w:styleId="Bullet1square">
    <w:name w:val="Bullet1(square)"/>
    <w:basedOn w:val="Indent1"/>
    <w:rsid w:val="00F34A62"/>
    <w:pPr>
      <w:tabs>
        <w:tab w:val="num" w:pos="1531"/>
      </w:tabs>
      <w:ind w:left="1418" w:hanging="397"/>
    </w:pPr>
  </w:style>
  <w:style w:type="paragraph" w:customStyle="1" w:styleId="Bullet2square">
    <w:name w:val="Bullet2(square)"/>
    <w:basedOn w:val="Indent3"/>
    <w:rsid w:val="00F34A62"/>
    <w:pPr>
      <w:numPr>
        <w:numId w:val="15"/>
      </w:numPr>
      <w:tabs>
        <w:tab w:val="clear" w:pos="1778"/>
        <w:tab w:val="num" w:pos="794"/>
        <w:tab w:val="num" w:pos="1701"/>
      </w:tabs>
      <w:ind w:left="1171" w:hanging="737"/>
    </w:pPr>
  </w:style>
  <w:style w:type="paragraph" w:customStyle="1" w:styleId="Indent3">
    <w:name w:val="Indent3"/>
    <w:basedOn w:val="Indent2"/>
    <w:rsid w:val="00F34A62"/>
    <w:pPr>
      <w:ind w:left="1701"/>
    </w:pPr>
  </w:style>
  <w:style w:type="paragraph" w:customStyle="1" w:styleId="Indent2">
    <w:name w:val="Indent2"/>
    <w:basedOn w:val="Indent1"/>
    <w:rsid w:val="00F34A62"/>
    <w:pPr>
      <w:ind w:left="1418"/>
    </w:pPr>
  </w:style>
  <w:style w:type="paragraph" w:customStyle="1" w:styleId="Bullet3square">
    <w:name w:val="Bullet3(square)"/>
    <w:basedOn w:val="Bullet2square"/>
    <w:rsid w:val="00F34A62"/>
    <w:pPr>
      <w:numPr>
        <w:numId w:val="16"/>
      </w:numPr>
      <w:tabs>
        <w:tab w:val="clear" w:pos="1778"/>
        <w:tab w:val="clear" w:pos="2061"/>
        <w:tab w:val="num" w:pos="432"/>
        <w:tab w:val="left" w:pos="1701"/>
        <w:tab w:val="left" w:pos="1985"/>
      </w:tabs>
      <w:ind w:left="1985" w:hanging="284"/>
    </w:pPr>
  </w:style>
  <w:style w:type="paragraph" w:customStyle="1" w:styleId="a-b-c-d">
    <w:name w:val="§a-b-c-d"/>
    <w:basedOn w:val="Normal"/>
    <w:rsid w:val="00F34A62"/>
    <w:pPr>
      <w:numPr>
        <w:numId w:val="13"/>
      </w:numPr>
      <w:tabs>
        <w:tab w:val="clear" w:pos="1494"/>
        <w:tab w:val="num" w:pos="1418"/>
      </w:tabs>
      <w:spacing w:before="120" w:after="0" w:line="240" w:lineRule="auto"/>
      <w:jc w:val="both"/>
    </w:pPr>
    <w:rPr>
      <w:rFonts w:ascii="Times New Roman" w:eastAsia="Times New Roman" w:hAnsi="Times New Roman" w:cs="Times New Roman"/>
      <w:color w:val="000000"/>
      <w:szCs w:val="20"/>
      <w:lang w:val="en-GB"/>
    </w:rPr>
  </w:style>
  <w:style w:type="paragraph" w:customStyle="1" w:styleId="Header2">
    <w:name w:val="Header2"/>
    <w:basedOn w:val="Normal"/>
    <w:rsid w:val="00F34A62"/>
    <w:pPr>
      <w:spacing w:before="60" w:after="0" w:line="240" w:lineRule="auto"/>
      <w:jc w:val="center"/>
    </w:pPr>
    <w:rPr>
      <w:rFonts w:ascii="Arial" w:eastAsia="Times New Roman" w:hAnsi="Arial" w:cs="Times New Roman"/>
      <w:b/>
      <w:color w:val="000000"/>
      <w:sz w:val="20"/>
      <w:szCs w:val="20"/>
      <w:lang w:val="en-GB"/>
    </w:rPr>
  </w:style>
  <w:style w:type="paragraph" w:customStyle="1" w:styleId="1-2-3">
    <w:name w:val="§1-2-3"/>
    <w:basedOn w:val="Indent2"/>
    <w:rsid w:val="00F34A62"/>
    <w:pPr>
      <w:numPr>
        <w:numId w:val="12"/>
      </w:numPr>
      <w:tabs>
        <w:tab w:val="num" w:pos="964"/>
      </w:tabs>
      <w:spacing w:before="60"/>
      <w:ind w:left="1701" w:hanging="397"/>
    </w:pPr>
  </w:style>
  <w:style w:type="paragraph" w:customStyle="1" w:styleId="Bullet1diamond">
    <w:name w:val="Bullet1(diamond)"/>
    <w:basedOn w:val="Indent1"/>
    <w:rsid w:val="00F34A62"/>
    <w:pPr>
      <w:numPr>
        <w:numId w:val="14"/>
      </w:numPr>
      <w:tabs>
        <w:tab w:val="clear" w:pos="1494"/>
        <w:tab w:val="num" w:pos="1418"/>
        <w:tab w:val="num" w:pos="1664"/>
      </w:tabs>
      <w:ind w:left="1664" w:hanging="360"/>
    </w:pPr>
  </w:style>
  <w:style w:type="paragraph" w:styleId="TableofFigures">
    <w:name w:val="table of figures"/>
    <w:basedOn w:val="Normal"/>
    <w:next w:val="Normal"/>
    <w:rsid w:val="00F34A62"/>
    <w:pPr>
      <w:tabs>
        <w:tab w:val="right" w:leader="dot" w:pos="10285"/>
      </w:tabs>
      <w:spacing w:after="0" w:line="240" w:lineRule="auto"/>
      <w:ind w:left="440" w:hanging="440"/>
      <w:jc w:val="both"/>
    </w:pPr>
    <w:rPr>
      <w:rFonts w:ascii="Times New Roman" w:eastAsia="Times New Roman" w:hAnsi="Times New Roman" w:cs="Times New Roman"/>
      <w:color w:val="000000"/>
      <w:szCs w:val="20"/>
      <w:lang w:val="en-GB"/>
    </w:rPr>
  </w:style>
  <w:style w:type="paragraph" w:customStyle="1" w:styleId="Texttab">
    <w:name w:val="Text tab"/>
    <w:basedOn w:val="Normal"/>
    <w:rsid w:val="00F34A62"/>
    <w:pPr>
      <w:spacing w:after="0" w:line="240" w:lineRule="auto"/>
      <w:jc w:val="both"/>
    </w:pPr>
    <w:rPr>
      <w:rFonts w:ascii="Times New Roman" w:eastAsia="Times New Roman" w:hAnsi="Times New Roman" w:cs="Times New Roman"/>
      <w:color w:val="000000"/>
      <w:szCs w:val="20"/>
      <w:lang w:val="en-GB"/>
    </w:rPr>
  </w:style>
  <w:style w:type="paragraph" w:customStyle="1" w:styleId="RIENTRO">
    <w:name w:val="RIENTRO"/>
    <w:basedOn w:val="Normal"/>
    <w:rsid w:val="00F34A62"/>
    <w:pPr>
      <w:spacing w:after="0" w:line="240" w:lineRule="auto"/>
      <w:ind w:left="1134"/>
      <w:jc w:val="both"/>
    </w:pPr>
    <w:rPr>
      <w:rFonts w:ascii="Arial" w:eastAsia="Times New Roman" w:hAnsi="Arial" w:cs="Times New Roman"/>
      <w:szCs w:val="20"/>
      <w:lang w:val="it-IT"/>
    </w:rPr>
  </w:style>
  <w:style w:type="paragraph" w:styleId="BlockText">
    <w:name w:val="Block Text"/>
    <w:basedOn w:val="Normal"/>
    <w:rsid w:val="00F34A62"/>
    <w:pPr>
      <w:keepNext/>
      <w:spacing w:before="120" w:after="120" w:line="240" w:lineRule="auto"/>
      <w:ind w:left="1135" w:right="284" w:hanging="1"/>
      <w:jc w:val="both"/>
      <w:outlineLvl w:val="2"/>
    </w:pPr>
    <w:rPr>
      <w:rFonts w:ascii="Times New Roman" w:eastAsia="Times New Roman" w:hAnsi="Times New Roman" w:cs="Times New Roman"/>
      <w:color w:val="000000"/>
      <w:szCs w:val="20"/>
    </w:rPr>
  </w:style>
  <w:style w:type="paragraph" w:customStyle="1" w:styleId="Textetableau">
    <w:name w:val="Texte tableau"/>
    <w:basedOn w:val="Normal"/>
    <w:rsid w:val="00F34A62"/>
    <w:pPr>
      <w:tabs>
        <w:tab w:val="left" w:pos="570"/>
      </w:tabs>
      <w:spacing w:after="0" w:line="240" w:lineRule="auto"/>
      <w:ind w:left="56" w:right="56"/>
    </w:pPr>
    <w:rPr>
      <w:rFonts w:ascii="Arial" w:eastAsia="Times New Roman" w:hAnsi="Arial" w:cs="Times New Roman"/>
      <w:sz w:val="20"/>
      <w:szCs w:val="20"/>
      <w:lang w:val="fr-FR"/>
    </w:rPr>
  </w:style>
  <w:style w:type="paragraph" w:customStyle="1" w:styleId="Cartouche">
    <w:name w:val="Cartouche"/>
    <w:basedOn w:val="Normal"/>
    <w:rsid w:val="00F34A62"/>
    <w:pPr>
      <w:keepLines/>
      <w:spacing w:after="0" w:line="240" w:lineRule="auto"/>
      <w:jc w:val="center"/>
    </w:pPr>
    <w:rPr>
      <w:rFonts w:ascii="Arial" w:eastAsia="Times New Roman" w:hAnsi="Arial" w:cs="Times New Roman"/>
      <w:sz w:val="20"/>
      <w:szCs w:val="20"/>
      <w:lang w:val="fr-FR"/>
    </w:rPr>
  </w:style>
  <w:style w:type="paragraph" w:customStyle="1" w:styleId="TRATTINO">
    <w:name w:val="TRATTINO"/>
    <w:basedOn w:val="RIENTRO"/>
    <w:rsid w:val="00F34A62"/>
    <w:pPr>
      <w:ind w:left="1701" w:hanging="567"/>
    </w:pPr>
    <w:rPr>
      <w:lang w:val="en-GB"/>
    </w:rPr>
  </w:style>
  <w:style w:type="paragraph" w:customStyle="1" w:styleId="Pointed">
    <w:name w:val="Pointed"/>
    <w:basedOn w:val="Normal"/>
    <w:rsid w:val="00F34A62"/>
    <w:pPr>
      <w:numPr>
        <w:numId w:val="17"/>
      </w:numPr>
      <w:spacing w:before="40" w:after="0" w:line="240" w:lineRule="auto"/>
    </w:pPr>
    <w:rPr>
      <w:rFonts w:ascii="Times New Roman" w:eastAsia="Times New Roman" w:hAnsi="Times New Roman" w:cs="Times New Roman"/>
      <w:lang w:val="en-GB"/>
    </w:rPr>
  </w:style>
  <w:style w:type="paragraph" w:customStyle="1" w:styleId="MainText">
    <w:name w:val="Main Text"/>
    <w:basedOn w:val="BodyText"/>
    <w:link w:val="MainTextChar"/>
    <w:rsid w:val="00F34A62"/>
    <w:pPr>
      <w:spacing w:before="60" w:after="0"/>
      <w:ind w:firstLine="284"/>
      <w:jc w:val="both"/>
    </w:pPr>
    <w:rPr>
      <w:rFonts w:ascii="Times New Roman" w:eastAsia="Times New Roman" w:hAnsi="Times New Roman" w:cs="Times New Roman"/>
      <w:color w:val="auto"/>
      <w:szCs w:val="22"/>
      <w:lang w:eastAsia="en-US"/>
    </w:rPr>
  </w:style>
  <w:style w:type="character" w:customStyle="1" w:styleId="MainTextChar">
    <w:name w:val="Main Text Char"/>
    <w:link w:val="MainText"/>
    <w:rsid w:val="00F34A62"/>
    <w:rPr>
      <w:rFonts w:ascii="Times New Roman" w:eastAsia="Times New Roman" w:hAnsi="Times New Roman" w:cs="Times New Roman"/>
      <w:lang w:val="en-GB"/>
    </w:rPr>
  </w:style>
  <w:style w:type="paragraph" w:customStyle="1" w:styleId="CORPST">
    <w:name w:val="CORP_ST"/>
    <w:basedOn w:val="Normal"/>
    <w:rsid w:val="00F34A62"/>
    <w:pPr>
      <w:spacing w:after="0" w:line="240" w:lineRule="auto"/>
      <w:ind w:left="567"/>
    </w:pPr>
    <w:rPr>
      <w:rFonts w:ascii="Arial" w:eastAsia="Times New Roman" w:hAnsi="Arial" w:cs="Traditional Arabic"/>
      <w:sz w:val="20"/>
      <w:szCs w:val="20"/>
      <w:lang w:val="fr-FR"/>
    </w:rPr>
  </w:style>
  <w:style w:type="paragraph" w:customStyle="1" w:styleId="R1">
    <w:name w:val="R1"/>
    <w:basedOn w:val="P1"/>
    <w:rsid w:val="00F34A62"/>
    <w:pPr>
      <w:ind w:left="1134" w:right="1134" w:hanging="567"/>
    </w:pPr>
  </w:style>
  <w:style w:type="paragraph" w:customStyle="1" w:styleId="P1">
    <w:name w:val="P1"/>
    <w:basedOn w:val="P0"/>
    <w:rsid w:val="00F34A62"/>
    <w:pPr>
      <w:ind w:left="567" w:right="567"/>
    </w:pPr>
  </w:style>
  <w:style w:type="paragraph" w:customStyle="1" w:styleId="P0">
    <w:name w:val="P0"/>
    <w:basedOn w:val="Normal"/>
    <w:rsid w:val="00F34A62"/>
    <w:pPr>
      <w:spacing w:after="0" w:line="240" w:lineRule="auto"/>
      <w:jc w:val="both"/>
    </w:pPr>
    <w:rPr>
      <w:rFonts w:ascii="Times New Roman" w:eastAsia="Times New Roman" w:hAnsi="Times New Roman" w:cs="Traditional Arabic"/>
      <w:szCs w:val="26"/>
    </w:rPr>
  </w:style>
  <w:style w:type="paragraph" w:customStyle="1" w:styleId="TOCHeading1">
    <w:name w:val="TOC Heading1"/>
    <w:basedOn w:val="Normal"/>
    <w:autoRedefine/>
    <w:rsid w:val="00F34A62"/>
    <w:pPr>
      <w:pageBreakBefore/>
      <w:spacing w:before="240" w:after="240" w:line="240" w:lineRule="auto"/>
    </w:pPr>
    <w:rPr>
      <w:rFonts w:ascii="Futura BdCn BT" w:eastAsia="SimSun" w:hAnsi="Futura BdCn BT" w:cs="Times New Roman"/>
      <w:b/>
      <w:caps/>
      <w:color w:val="000080"/>
      <w:sz w:val="36"/>
      <w:szCs w:val="24"/>
      <w:lang w:eastAsia="zh-CN"/>
    </w:rPr>
  </w:style>
  <w:style w:type="paragraph" w:customStyle="1" w:styleId="TableHeader">
    <w:name w:val="Table Header"/>
    <w:basedOn w:val="Normal"/>
    <w:rsid w:val="00F34A62"/>
    <w:pPr>
      <w:keepNext/>
      <w:spacing w:after="0" w:line="240" w:lineRule="auto"/>
    </w:pPr>
    <w:rPr>
      <w:rFonts w:ascii="Futura MdCn BT" w:eastAsia="Times New Roman" w:hAnsi="Futura MdCn BT" w:cs="Times New Roman"/>
      <w:b/>
      <w:bCs/>
      <w:color w:val="000080"/>
      <w:sz w:val="36"/>
      <w:szCs w:val="20"/>
    </w:rPr>
  </w:style>
  <w:style w:type="paragraph" w:customStyle="1" w:styleId="StyleTableHeaderGaramond">
    <w:name w:val="Style Table Header + Garamond"/>
    <w:basedOn w:val="TableHeader"/>
    <w:rsid w:val="00F34A62"/>
    <w:rPr>
      <w:rFonts w:ascii="Garamond" w:hAnsi="Garamond"/>
      <w:sz w:val="22"/>
    </w:rPr>
  </w:style>
  <w:style w:type="paragraph" w:customStyle="1" w:styleId="Style10">
    <w:name w:val="Style1"/>
    <w:basedOn w:val="BodyText"/>
    <w:link w:val="Style1Char"/>
    <w:rsid w:val="00F34A62"/>
    <w:pPr>
      <w:ind w:left="1418" w:hanging="283"/>
      <w:jc w:val="both"/>
    </w:pPr>
    <w:rPr>
      <w:rFonts w:ascii="Garamond" w:eastAsia="SimSun" w:hAnsi="Garamond" w:cs="Times New Roman"/>
      <w:color w:val="auto"/>
      <w:sz w:val="24"/>
      <w:szCs w:val="24"/>
      <w:lang w:val="en-US" w:eastAsia="zh-CN"/>
    </w:rPr>
  </w:style>
  <w:style w:type="paragraph" w:styleId="EnvelopeReturn">
    <w:name w:val="envelope return"/>
    <w:basedOn w:val="Normal"/>
    <w:rsid w:val="00F34A62"/>
    <w:pPr>
      <w:spacing w:after="0" w:line="240" w:lineRule="auto"/>
    </w:pPr>
    <w:rPr>
      <w:rFonts w:ascii="Avalon" w:eastAsia="Times New Roman" w:hAnsi="Avalon" w:cs="Times New Roman"/>
      <w:sz w:val="18"/>
      <w:szCs w:val="20"/>
      <w:lang w:eastAsia="de-DE"/>
    </w:rPr>
  </w:style>
  <w:style w:type="paragraph" w:customStyle="1" w:styleId="CM19">
    <w:name w:val="CM19"/>
    <w:basedOn w:val="Default"/>
    <w:next w:val="Default"/>
    <w:rsid w:val="00F34A62"/>
    <w:pPr>
      <w:widowControl/>
      <w:spacing w:after="93"/>
    </w:pPr>
    <w:rPr>
      <w:rFonts w:ascii="CFPMPG+Arial" w:eastAsia="Times New Roman" w:hAnsi="CFPMPG+Arial" w:cs="Times New Roman"/>
      <w:color w:val="auto"/>
      <w:lang w:eastAsia="en-US" w:bidi="fa-IR"/>
    </w:rPr>
  </w:style>
  <w:style w:type="paragraph" w:customStyle="1" w:styleId="CM26">
    <w:name w:val="CM26"/>
    <w:basedOn w:val="Default"/>
    <w:next w:val="Default"/>
    <w:rsid w:val="00F34A62"/>
    <w:pPr>
      <w:spacing w:after="435"/>
    </w:pPr>
    <w:rPr>
      <w:rFonts w:ascii="CGAFFH+Arial,BoldItalic" w:eastAsia="Times New Roman" w:hAnsi="CGAFFH+Arial,BoldItalic" w:cs="Times New Roman"/>
      <w:color w:val="auto"/>
      <w:lang w:eastAsia="en-US" w:bidi="fa-IR"/>
    </w:rPr>
  </w:style>
  <w:style w:type="paragraph" w:customStyle="1" w:styleId="CM20">
    <w:name w:val="CM20"/>
    <w:basedOn w:val="Default"/>
    <w:next w:val="Default"/>
    <w:rsid w:val="00F34A62"/>
    <w:pPr>
      <w:widowControl/>
      <w:spacing w:after="165"/>
    </w:pPr>
    <w:rPr>
      <w:rFonts w:ascii="CFPMPG+Arial" w:eastAsia="Times New Roman" w:hAnsi="CFPMPG+Arial" w:cs="Times New Roman"/>
      <w:color w:val="auto"/>
      <w:lang w:eastAsia="en-US" w:bidi="fa-IR"/>
    </w:rPr>
  </w:style>
  <w:style w:type="paragraph" w:customStyle="1" w:styleId="CM27">
    <w:name w:val="CM27"/>
    <w:basedOn w:val="Default"/>
    <w:next w:val="Default"/>
    <w:rsid w:val="00F34A62"/>
    <w:pPr>
      <w:widowControl/>
      <w:spacing w:after="215"/>
    </w:pPr>
    <w:rPr>
      <w:rFonts w:ascii="CFPMPG+Arial" w:eastAsia="Times New Roman" w:hAnsi="CFPMPG+Arial" w:cs="Times New Roman"/>
      <w:color w:val="auto"/>
      <w:lang w:eastAsia="en-US" w:bidi="fa-IR"/>
    </w:rPr>
  </w:style>
  <w:style w:type="paragraph" w:customStyle="1" w:styleId="CM14">
    <w:name w:val="CM14"/>
    <w:basedOn w:val="Default"/>
    <w:next w:val="Default"/>
    <w:rsid w:val="00F34A62"/>
    <w:pPr>
      <w:spacing w:line="460" w:lineRule="atLeast"/>
    </w:pPr>
    <w:rPr>
      <w:rFonts w:eastAsia="Times New Roman" w:cs="Times New Roman"/>
      <w:color w:val="auto"/>
      <w:lang w:eastAsia="en-US"/>
    </w:rPr>
  </w:style>
  <w:style w:type="paragraph" w:customStyle="1" w:styleId="CM25">
    <w:name w:val="CM25"/>
    <w:basedOn w:val="Default"/>
    <w:next w:val="Default"/>
    <w:rsid w:val="00F34A62"/>
    <w:pPr>
      <w:spacing w:after="230"/>
    </w:pPr>
    <w:rPr>
      <w:rFonts w:eastAsia="Times New Roman" w:cs="Times New Roman"/>
      <w:color w:val="auto"/>
      <w:lang w:eastAsia="en-US"/>
    </w:rPr>
  </w:style>
  <w:style w:type="paragraph" w:customStyle="1" w:styleId="CM28">
    <w:name w:val="CM28"/>
    <w:basedOn w:val="Default"/>
    <w:next w:val="Default"/>
    <w:rsid w:val="00F34A62"/>
    <w:pPr>
      <w:spacing w:after="732"/>
    </w:pPr>
    <w:rPr>
      <w:rFonts w:eastAsia="Times New Roman" w:cs="Times New Roman"/>
      <w:color w:val="auto"/>
      <w:lang w:eastAsia="en-US"/>
    </w:rPr>
  </w:style>
  <w:style w:type="paragraph" w:customStyle="1" w:styleId="CM35">
    <w:name w:val="CM35"/>
    <w:basedOn w:val="Default"/>
    <w:next w:val="Default"/>
    <w:rsid w:val="00F34A62"/>
    <w:pPr>
      <w:spacing w:after="227"/>
    </w:pPr>
    <w:rPr>
      <w:rFonts w:eastAsia="Times New Roman" w:cs="Times New Roman"/>
      <w:color w:val="auto"/>
      <w:lang w:eastAsia="en-US"/>
    </w:rPr>
  </w:style>
  <w:style w:type="paragraph" w:customStyle="1" w:styleId="CM37">
    <w:name w:val="CM37"/>
    <w:basedOn w:val="Default"/>
    <w:next w:val="Default"/>
    <w:rsid w:val="00F34A62"/>
    <w:pPr>
      <w:spacing w:after="68"/>
    </w:pPr>
    <w:rPr>
      <w:rFonts w:eastAsia="Times New Roman" w:cs="Times New Roman"/>
      <w:color w:val="auto"/>
      <w:lang w:eastAsia="en-US"/>
    </w:rPr>
  </w:style>
  <w:style w:type="paragraph" w:customStyle="1" w:styleId="CM7">
    <w:name w:val="CM7"/>
    <w:basedOn w:val="Default"/>
    <w:next w:val="Default"/>
    <w:rsid w:val="00F34A62"/>
    <w:pPr>
      <w:spacing w:line="231" w:lineRule="atLeast"/>
    </w:pPr>
    <w:rPr>
      <w:rFonts w:eastAsia="Times New Roman" w:cs="Times New Roman"/>
      <w:color w:val="auto"/>
      <w:lang w:eastAsia="en-US"/>
    </w:rPr>
  </w:style>
  <w:style w:type="paragraph" w:customStyle="1" w:styleId="CM33">
    <w:name w:val="CM33"/>
    <w:basedOn w:val="Default"/>
    <w:next w:val="Default"/>
    <w:rsid w:val="00F34A62"/>
    <w:pPr>
      <w:spacing w:after="290"/>
    </w:pPr>
    <w:rPr>
      <w:rFonts w:eastAsia="Times New Roman" w:cs="Times New Roman"/>
      <w:color w:val="auto"/>
      <w:lang w:eastAsia="en-US"/>
    </w:rPr>
  </w:style>
  <w:style w:type="paragraph" w:customStyle="1" w:styleId="CM8">
    <w:name w:val="CM8"/>
    <w:basedOn w:val="Default"/>
    <w:next w:val="Default"/>
    <w:rsid w:val="00F34A62"/>
    <w:pPr>
      <w:spacing w:line="231" w:lineRule="atLeast"/>
    </w:pPr>
    <w:rPr>
      <w:rFonts w:eastAsia="Times New Roman" w:cs="Times New Roman"/>
      <w:color w:val="auto"/>
      <w:lang w:eastAsia="en-US"/>
    </w:rPr>
  </w:style>
  <w:style w:type="paragraph" w:customStyle="1" w:styleId="CM34">
    <w:name w:val="CM34"/>
    <w:basedOn w:val="Default"/>
    <w:next w:val="Default"/>
    <w:rsid w:val="00F34A62"/>
    <w:pPr>
      <w:spacing w:after="460"/>
    </w:pPr>
    <w:rPr>
      <w:rFonts w:eastAsia="Times New Roman" w:cs="Times New Roman"/>
      <w:color w:val="auto"/>
      <w:lang w:eastAsia="en-US"/>
    </w:rPr>
  </w:style>
  <w:style w:type="paragraph" w:customStyle="1" w:styleId="CM39">
    <w:name w:val="CM39"/>
    <w:basedOn w:val="Default"/>
    <w:next w:val="Default"/>
    <w:rsid w:val="00F34A62"/>
    <w:pPr>
      <w:spacing w:after="355"/>
    </w:pPr>
    <w:rPr>
      <w:rFonts w:eastAsia="Times New Roman" w:cs="Times New Roman"/>
      <w:color w:val="auto"/>
      <w:lang w:eastAsia="en-US"/>
    </w:rPr>
  </w:style>
  <w:style w:type="paragraph" w:customStyle="1" w:styleId="CM41">
    <w:name w:val="CM41"/>
    <w:basedOn w:val="Default"/>
    <w:next w:val="Default"/>
    <w:rsid w:val="00F34A62"/>
    <w:pPr>
      <w:spacing w:after="140"/>
    </w:pPr>
    <w:rPr>
      <w:rFonts w:eastAsia="Times New Roman" w:cs="Times New Roman"/>
      <w:color w:val="auto"/>
      <w:lang w:eastAsia="en-US"/>
    </w:rPr>
  </w:style>
  <w:style w:type="paragraph" w:customStyle="1" w:styleId="CM40">
    <w:name w:val="CM40"/>
    <w:basedOn w:val="Default"/>
    <w:next w:val="Default"/>
    <w:rsid w:val="00F34A62"/>
    <w:pPr>
      <w:spacing w:after="118"/>
    </w:pPr>
    <w:rPr>
      <w:rFonts w:eastAsia="Times New Roman" w:cs="Times New Roman"/>
      <w:color w:val="auto"/>
      <w:lang w:eastAsia="en-US"/>
    </w:rPr>
  </w:style>
  <w:style w:type="paragraph" w:customStyle="1" w:styleId="CM22">
    <w:name w:val="CM22"/>
    <w:basedOn w:val="Default"/>
    <w:next w:val="Default"/>
    <w:rsid w:val="00F34A62"/>
    <w:pPr>
      <w:spacing w:line="346" w:lineRule="atLeast"/>
    </w:pPr>
    <w:rPr>
      <w:rFonts w:eastAsia="Times New Roman" w:cs="Times New Roman"/>
      <w:color w:val="auto"/>
      <w:lang w:eastAsia="en-US"/>
    </w:rPr>
  </w:style>
  <w:style w:type="paragraph" w:customStyle="1" w:styleId="CM1">
    <w:name w:val="CM1"/>
    <w:basedOn w:val="Default"/>
    <w:next w:val="Default"/>
    <w:rsid w:val="00F34A62"/>
    <w:rPr>
      <w:rFonts w:eastAsia="Times New Roman" w:cs="Times New Roman"/>
      <w:color w:val="auto"/>
      <w:lang w:eastAsia="en-US"/>
    </w:rPr>
  </w:style>
  <w:style w:type="paragraph" w:customStyle="1" w:styleId="Style2">
    <w:name w:val="Style 2"/>
    <w:rsid w:val="00F34A62"/>
    <w:pPr>
      <w:widowControl w:val="0"/>
      <w:autoSpaceDE w:val="0"/>
      <w:autoSpaceDN w:val="0"/>
      <w:spacing w:after="0" w:line="240" w:lineRule="auto"/>
    </w:pPr>
    <w:rPr>
      <w:rFonts w:ascii="Times New Roman" w:eastAsia="Times New Roman" w:hAnsi="Times New Roman" w:cs="Times New Roman"/>
      <w:sz w:val="20"/>
      <w:szCs w:val="20"/>
      <w:lang w:bidi="fa-IR"/>
    </w:rPr>
  </w:style>
  <w:style w:type="character" w:customStyle="1" w:styleId="CharCharCharChar">
    <w:name w:val="Char Char Char Char"/>
    <w:aliases w:val=" Char Char Char Char1"/>
    <w:rsid w:val="00F34A62"/>
    <w:rPr>
      <w:rFonts w:ascii="Garamond" w:eastAsia="SimSun" w:hAnsi="Garamond"/>
      <w:sz w:val="26"/>
      <w:szCs w:val="24"/>
      <w:lang w:val="en-US" w:eastAsia="zh-CN" w:bidi="ar-SA"/>
    </w:rPr>
  </w:style>
  <w:style w:type="paragraph" w:styleId="PlainText">
    <w:name w:val="Plain Text"/>
    <w:basedOn w:val="Normal"/>
    <w:link w:val="PlainTextChar"/>
    <w:rsid w:val="00F34A6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34A62"/>
    <w:rPr>
      <w:rFonts w:ascii="Courier New" w:eastAsia="Times New Roman" w:hAnsi="Courier New" w:cs="Courier New"/>
      <w:sz w:val="20"/>
      <w:szCs w:val="20"/>
    </w:rPr>
  </w:style>
  <w:style w:type="paragraph" w:customStyle="1" w:styleId="Tablecontent1">
    <w:name w:val="Table content1"/>
    <w:basedOn w:val="Normal"/>
    <w:next w:val="Normaltext"/>
    <w:autoRedefine/>
    <w:rsid w:val="00F34A62"/>
    <w:pPr>
      <w:widowControl w:val="0"/>
      <w:tabs>
        <w:tab w:val="left" w:pos="9000"/>
      </w:tabs>
      <w:spacing w:after="120" w:line="240" w:lineRule="auto"/>
      <w:jc w:val="center"/>
    </w:pPr>
    <w:rPr>
      <w:rFonts w:ascii="Times New Roman" w:eastAsia="Times New Roman" w:hAnsi="Times New Roman" w:cs="Times New Roman"/>
      <w:b/>
      <w:bCs/>
      <w:sz w:val="16"/>
      <w:szCs w:val="16"/>
      <w:lang w:bidi="fa-IR"/>
    </w:rPr>
  </w:style>
  <w:style w:type="paragraph" w:customStyle="1" w:styleId="Normaltext">
    <w:name w:val="Normal text"/>
    <w:basedOn w:val="Normal"/>
    <w:autoRedefine/>
    <w:rsid w:val="00F34A62"/>
    <w:pPr>
      <w:spacing w:before="120" w:after="120" w:line="240" w:lineRule="auto"/>
      <w:ind w:left="14" w:hanging="14"/>
      <w:jc w:val="center"/>
    </w:pPr>
    <w:rPr>
      <w:rFonts w:ascii="Calibri" w:eastAsia="¹ÙÅÁÃ¼" w:hAnsi="Calibri" w:cs="Arial"/>
      <w:bCs/>
      <w:sz w:val="28"/>
      <w:szCs w:val="28"/>
    </w:rPr>
  </w:style>
  <w:style w:type="paragraph" w:styleId="ListBullet">
    <w:name w:val="List Bullet"/>
    <w:basedOn w:val="Normal"/>
    <w:autoRedefine/>
    <w:rsid w:val="00F34A62"/>
    <w:pPr>
      <w:numPr>
        <w:numId w:val="18"/>
      </w:numPr>
      <w:overflowPunct w:val="0"/>
      <w:autoSpaceDE w:val="0"/>
      <w:autoSpaceDN w:val="0"/>
      <w:adjustRightInd w:val="0"/>
      <w:spacing w:after="0" w:line="240" w:lineRule="auto"/>
      <w:textAlignment w:val="baseline"/>
    </w:pPr>
    <w:rPr>
      <w:rFonts w:ascii="Arial" w:eastAsia="BatangChe" w:hAnsi="Arial" w:cs="Times New Roman"/>
      <w:sz w:val="24"/>
      <w:szCs w:val="24"/>
      <w:lang w:eastAsia="ko-KR"/>
    </w:rPr>
  </w:style>
  <w:style w:type="paragraph" w:customStyle="1" w:styleId="Style5">
    <w:name w:val="Style5"/>
    <w:basedOn w:val="ListParagraph"/>
    <w:link w:val="Style5Char"/>
    <w:qFormat/>
    <w:rsid w:val="00F34A62"/>
    <w:pPr>
      <w:spacing w:before="120" w:after="200" w:line="276" w:lineRule="auto"/>
      <w:ind w:left="1080" w:right="115" w:hanging="630"/>
      <w:contextualSpacing/>
    </w:pPr>
    <w:rPr>
      <w:rFonts w:ascii="Times New Roman" w:hAnsi="Times New Roman"/>
      <w:b/>
      <w:bCs/>
      <w:sz w:val="24"/>
    </w:rPr>
  </w:style>
  <w:style w:type="character" w:customStyle="1" w:styleId="Style5Char">
    <w:name w:val="Style5 Char"/>
    <w:link w:val="Style5"/>
    <w:rsid w:val="00F34A62"/>
    <w:rPr>
      <w:rFonts w:ascii="Times New Roman" w:eastAsia="Calibri" w:hAnsi="Times New Roman" w:cs="Times New Roman"/>
      <w:b/>
      <w:bCs/>
      <w:sz w:val="24"/>
    </w:rPr>
  </w:style>
  <w:style w:type="paragraph" w:customStyle="1" w:styleId="Style30">
    <w:name w:val="Style3"/>
    <w:basedOn w:val="Normal"/>
    <w:link w:val="Style3Char"/>
    <w:qFormat/>
    <w:rsid w:val="00F34A62"/>
    <w:pPr>
      <w:spacing w:after="200" w:line="360" w:lineRule="auto"/>
      <w:ind w:left="562" w:right="562"/>
      <w:contextualSpacing/>
      <w:jc w:val="both"/>
    </w:pPr>
    <w:rPr>
      <w:rFonts w:ascii="Garamond" w:eastAsia="Calibri" w:hAnsi="Garamond" w:cs="Times New Roman"/>
      <w:sz w:val="24"/>
      <w:szCs w:val="24"/>
    </w:rPr>
  </w:style>
  <w:style w:type="character" w:customStyle="1" w:styleId="Style3Char">
    <w:name w:val="Style3 Char"/>
    <w:link w:val="Style30"/>
    <w:rsid w:val="00F34A62"/>
    <w:rPr>
      <w:rFonts w:ascii="Garamond" w:eastAsia="Calibri" w:hAnsi="Garamond" w:cs="Times New Roman"/>
      <w:sz w:val="24"/>
      <w:szCs w:val="24"/>
    </w:rPr>
  </w:style>
  <w:style w:type="paragraph" w:customStyle="1" w:styleId="DocumentTitle">
    <w:name w:val="Document Title"/>
    <w:basedOn w:val="Normal"/>
    <w:rsid w:val="00F34A62"/>
    <w:pPr>
      <w:spacing w:after="0" w:line="240" w:lineRule="auto"/>
      <w:ind w:left="144" w:right="115"/>
      <w:jc w:val="both"/>
    </w:pPr>
    <w:rPr>
      <w:rFonts w:ascii="Times New Roman" w:eastAsia="Calibri" w:hAnsi="Times New Roman" w:cs="Times New Roman"/>
      <w:b/>
      <w:bCs/>
      <w:sz w:val="52"/>
      <w:szCs w:val="52"/>
    </w:rPr>
  </w:style>
  <w:style w:type="paragraph" w:customStyle="1" w:styleId="Heading1-N">
    <w:name w:val="Heading 1-N"/>
    <w:basedOn w:val="ListParagraph"/>
    <w:qFormat/>
    <w:rsid w:val="00F34A62"/>
    <w:pPr>
      <w:numPr>
        <w:numId w:val="19"/>
      </w:numPr>
      <w:tabs>
        <w:tab w:val="left" w:pos="288"/>
        <w:tab w:val="num" w:pos="1494"/>
      </w:tabs>
      <w:spacing w:before="240" w:after="240"/>
      <w:ind w:left="1418" w:right="115" w:hanging="284"/>
      <w:contextualSpacing/>
      <w:outlineLvl w:val="0"/>
    </w:pPr>
    <w:rPr>
      <w:rFonts w:ascii="Garamond" w:hAnsi="Garamond" w:cs="Arial"/>
      <w:b/>
      <w:caps/>
      <w:sz w:val="24"/>
      <w:u w:val="single"/>
    </w:rPr>
  </w:style>
  <w:style w:type="paragraph" w:customStyle="1" w:styleId="Heading2-N">
    <w:name w:val="Heading 2-N"/>
    <w:basedOn w:val="ListParagraph"/>
    <w:qFormat/>
    <w:rsid w:val="00F34A62"/>
    <w:pPr>
      <w:numPr>
        <w:ilvl w:val="1"/>
        <w:numId w:val="19"/>
      </w:numPr>
      <w:tabs>
        <w:tab w:val="left" w:pos="360"/>
        <w:tab w:val="num" w:pos="1494"/>
      </w:tabs>
      <w:spacing w:before="240" w:after="240"/>
      <w:ind w:left="1418" w:right="115" w:hanging="284"/>
      <w:contextualSpacing/>
      <w:outlineLvl w:val="1"/>
    </w:pPr>
    <w:rPr>
      <w:rFonts w:ascii="Garamond" w:hAnsi="Garamond" w:cs="Arial"/>
      <w:b/>
      <w:sz w:val="24"/>
      <w:u w:val="single"/>
    </w:rPr>
  </w:style>
  <w:style w:type="paragraph" w:customStyle="1" w:styleId="Heading3-N">
    <w:name w:val="Heading 3-N"/>
    <w:basedOn w:val="ListParagraph"/>
    <w:qFormat/>
    <w:rsid w:val="00F34A62"/>
    <w:pPr>
      <w:numPr>
        <w:ilvl w:val="2"/>
        <w:numId w:val="19"/>
      </w:numPr>
      <w:tabs>
        <w:tab w:val="left" w:pos="504"/>
        <w:tab w:val="num" w:pos="1494"/>
      </w:tabs>
      <w:spacing w:before="240" w:after="240"/>
      <w:ind w:left="360" w:right="115" w:firstLine="0"/>
      <w:contextualSpacing/>
      <w:outlineLvl w:val="2"/>
    </w:pPr>
    <w:rPr>
      <w:rFonts w:ascii="Garamond" w:hAnsi="Garamond" w:cs="Arial"/>
      <w:sz w:val="24"/>
      <w:u w:val="single"/>
    </w:rPr>
  </w:style>
  <w:style w:type="paragraph" w:customStyle="1" w:styleId="Heading4-N">
    <w:name w:val="Heading 4-N"/>
    <w:basedOn w:val="ListParagraph"/>
    <w:qFormat/>
    <w:rsid w:val="00F34A62"/>
    <w:pPr>
      <w:numPr>
        <w:ilvl w:val="3"/>
        <w:numId w:val="19"/>
      </w:numPr>
      <w:tabs>
        <w:tab w:val="left" w:pos="576"/>
        <w:tab w:val="num" w:pos="1494"/>
      </w:tabs>
      <w:spacing w:before="240" w:after="240"/>
      <w:ind w:left="432" w:right="115" w:firstLine="0"/>
      <w:contextualSpacing/>
      <w:outlineLvl w:val="3"/>
    </w:pPr>
    <w:rPr>
      <w:rFonts w:ascii="Garamond" w:hAnsi="Garamond" w:cs="Arial"/>
      <w:sz w:val="24"/>
      <w:u w:val="single"/>
    </w:rPr>
  </w:style>
  <w:style w:type="paragraph" w:customStyle="1" w:styleId="Heading5-N">
    <w:name w:val="Heading 5-N"/>
    <w:basedOn w:val="ListParagraph"/>
    <w:qFormat/>
    <w:rsid w:val="00F34A62"/>
    <w:pPr>
      <w:numPr>
        <w:ilvl w:val="4"/>
        <w:numId w:val="19"/>
      </w:numPr>
      <w:tabs>
        <w:tab w:val="left" w:pos="648"/>
        <w:tab w:val="num" w:pos="1494"/>
      </w:tabs>
      <w:spacing w:before="240" w:after="240"/>
      <w:ind w:left="432" w:right="115" w:firstLine="0"/>
      <w:contextualSpacing/>
      <w:outlineLvl w:val="4"/>
    </w:pPr>
    <w:rPr>
      <w:rFonts w:ascii="Garamond" w:hAnsi="Garamond" w:cs="Arial"/>
      <w:sz w:val="24"/>
      <w:u w:val="single"/>
    </w:rPr>
  </w:style>
  <w:style w:type="paragraph" w:customStyle="1" w:styleId="Heading6-N">
    <w:name w:val="Heading 6-N"/>
    <w:basedOn w:val="ListParagraph"/>
    <w:qFormat/>
    <w:rsid w:val="00F34A62"/>
    <w:pPr>
      <w:numPr>
        <w:ilvl w:val="5"/>
        <w:numId w:val="19"/>
      </w:numPr>
      <w:tabs>
        <w:tab w:val="left" w:pos="648"/>
        <w:tab w:val="num" w:pos="1494"/>
      </w:tabs>
      <w:spacing w:before="240" w:after="240"/>
      <w:ind w:left="504" w:right="115" w:firstLine="0"/>
      <w:contextualSpacing/>
      <w:outlineLvl w:val="5"/>
    </w:pPr>
    <w:rPr>
      <w:rFonts w:ascii="Garamond" w:hAnsi="Garamond" w:cs="Arial"/>
      <w:sz w:val="24"/>
      <w:u w:val="single"/>
    </w:rPr>
  </w:style>
  <w:style w:type="paragraph" w:customStyle="1" w:styleId="ListPara1">
    <w:name w:val="List Para 1"/>
    <w:basedOn w:val="ListParagraph"/>
    <w:qFormat/>
    <w:rsid w:val="00F34A62"/>
    <w:pPr>
      <w:numPr>
        <w:numId w:val="20"/>
      </w:numPr>
      <w:tabs>
        <w:tab w:val="left" w:pos="1224"/>
      </w:tabs>
      <w:spacing w:before="120" w:after="240"/>
      <w:ind w:left="1008" w:right="115" w:firstLine="0"/>
      <w:contextualSpacing/>
      <w:jc w:val="both"/>
    </w:pPr>
    <w:rPr>
      <w:rFonts w:ascii="Garamond" w:hAnsi="Garamond" w:cs="Arial"/>
      <w:sz w:val="24"/>
    </w:rPr>
  </w:style>
  <w:style w:type="paragraph" w:customStyle="1" w:styleId="ListPara2">
    <w:name w:val="List Para 2"/>
    <w:basedOn w:val="ListPara1"/>
    <w:qFormat/>
    <w:rsid w:val="00F34A62"/>
    <w:pPr>
      <w:numPr>
        <w:ilvl w:val="1"/>
      </w:numPr>
      <w:tabs>
        <w:tab w:val="clear" w:pos="1224"/>
        <w:tab w:val="left" w:pos="1368"/>
      </w:tabs>
      <w:ind w:left="1152" w:firstLine="0"/>
    </w:pPr>
  </w:style>
  <w:style w:type="paragraph" w:customStyle="1" w:styleId="NormalParagraph">
    <w:name w:val="Normal Paragraph"/>
    <w:basedOn w:val="Normal"/>
    <w:qFormat/>
    <w:rsid w:val="00F34A62"/>
    <w:pPr>
      <w:spacing w:before="60" w:after="60" w:line="360" w:lineRule="auto"/>
      <w:ind w:left="720" w:right="144"/>
      <w:jc w:val="both"/>
    </w:pPr>
    <w:rPr>
      <w:rFonts w:ascii="Garamond" w:eastAsia="Calibri" w:hAnsi="Garamond" w:cs="Arial"/>
      <w:sz w:val="24"/>
    </w:rPr>
  </w:style>
  <w:style w:type="character" w:customStyle="1" w:styleId="Style1Char">
    <w:name w:val="Style1 Char"/>
    <w:link w:val="Style10"/>
    <w:rsid w:val="00F34A62"/>
    <w:rPr>
      <w:rFonts w:ascii="Garamond" w:eastAsia="SimSun" w:hAnsi="Garamond" w:cs="Times New Roman"/>
      <w:sz w:val="24"/>
      <w:szCs w:val="24"/>
      <w:lang w:eastAsia="zh-CN"/>
    </w:rPr>
  </w:style>
  <w:style w:type="paragraph" w:customStyle="1" w:styleId="Style100">
    <w:name w:val="Style10"/>
    <w:basedOn w:val="Normal"/>
    <w:link w:val="Style10Char"/>
    <w:qFormat/>
    <w:rsid w:val="00F34A62"/>
    <w:pPr>
      <w:keepNext/>
      <w:keepLines/>
      <w:spacing w:before="200" w:after="0" w:line="240" w:lineRule="auto"/>
      <w:ind w:left="630" w:hanging="450"/>
      <w:outlineLvl w:val="1"/>
    </w:pPr>
    <w:rPr>
      <w:rFonts w:ascii="Times New Roman" w:eastAsia="Times New Roman" w:hAnsi="Times New Roman" w:cs="Times New Roman"/>
      <w:b/>
      <w:bCs/>
      <w:u w:val="single"/>
    </w:rPr>
  </w:style>
  <w:style w:type="character" w:customStyle="1" w:styleId="Style10Char">
    <w:name w:val="Style10 Char"/>
    <w:link w:val="Style100"/>
    <w:rsid w:val="00F34A62"/>
    <w:rPr>
      <w:rFonts w:ascii="Times New Roman" w:eastAsia="Times New Roman" w:hAnsi="Times New Roman" w:cs="Times New Roman"/>
      <w:b/>
      <w:bCs/>
      <w:u w:val="single"/>
    </w:rPr>
  </w:style>
  <w:style w:type="paragraph" w:customStyle="1" w:styleId="Style12">
    <w:name w:val="Style12"/>
    <w:basedOn w:val="Normal"/>
    <w:link w:val="Style12Char"/>
    <w:qFormat/>
    <w:rsid w:val="00F34A62"/>
    <w:pPr>
      <w:keepNext/>
      <w:keepLines/>
      <w:numPr>
        <w:numId w:val="21"/>
      </w:numPr>
      <w:spacing w:after="200" w:line="276" w:lineRule="auto"/>
      <w:outlineLvl w:val="0"/>
    </w:pPr>
    <w:rPr>
      <w:rFonts w:ascii="Times New Roman" w:eastAsia="Times New Roman" w:hAnsi="Times New Roman" w:cs="Times New Roman"/>
      <w:b/>
      <w:bCs/>
      <w:sz w:val="24"/>
      <w:szCs w:val="24"/>
      <w:u w:val="single"/>
    </w:rPr>
  </w:style>
  <w:style w:type="character" w:customStyle="1" w:styleId="Style12Char">
    <w:name w:val="Style12 Char"/>
    <w:link w:val="Style12"/>
    <w:rsid w:val="00F34A62"/>
    <w:rPr>
      <w:rFonts w:ascii="Times New Roman" w:eastAsia="Times New Roman" w:hAnsi="Times New Roman" w:cs="Times New Roman"/>
      <w:b/>
      <w:bCs/>
      <w:sz w:val="24"/>
      <w:szCs w:val="24"/>
      <w:u w:val="single"/>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F34A62"/>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F34A62"/>
    <w:pPr>
      <w:widowControl w:val="0"/>
      <w:shd w:val="clear" w:color="auto" w:fill="FFFFFF"/>
      <w:spacing w:before="300" w:after="240" w:line="274" w:lineRule="exact"/>
      <w:ind w:hanging="900"/>
      <w:jc w:val="both"/>
    </w:pPr>
  </w:style>
  <w:style w:type="paragraph" w:customStyle="1" w:styleId="xl64">
    <w:name w:val="xl64"/>
    <w:basedOn w:val="Normal"/>
    <w:rsid w:val="00F34A6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Indent1Char">
    <w:name w:val="Indent1 Char"/>
    <w:link w:val="Indent1"/>
    <w:rsid w:val="00F34A62"/>
    <w:rPr>
      <w:rFonts w:ascii="Times New Roman" w:eastAsia="Times New Roman" w:hAnsi="Times New Roman" w:cs="Times New Roman"/>
      <w:color w:val="000000"/>
      <w:szCs w:val="20"/>
      <w:lang w:val="en-GB"/>
    </w:rPr>
  </w:style>
  <w:style w:type="numbering" w:customStyle="1" w:styleId="NoList1">
    <w:name w:val="No List1"/>
    <w:next w:val="NoList"/>
    <w:semiHidden/>
    <w:rsid w:val="00F34A62"/>
  </w:style>
  <w:style w:type="paragraph" w:customStyle="1" w:styleId="TESTO">
    <w:name w:val="TESTO"/>
    <w:basedOn w:val="Normal"/>
    <w:rsid w:val="00F34A62"/>
    <w:pPr>
      <w:spacing w:before="120" w:after="0" w:line="240" w:lineRule="atLeast"/>
      <w:ind w:left="993" w:right="538"/>
      <w:jc w:val="both"/>
    </w:pPr>
    <w:rPr>
      <w:rFonts w:ascii="Arial" w:eastAsia="Times New Roman" w:hAnsi="Arial" w:cs="Times New Roman"/>
      <w:szCs w:val="20"/>
      <w:lang w:val="en-GB" w:eastAsia="it-IT"/>
    </w:rPr>
  </w:style>
  <w:style w:type="paragraph" w:styleId="Index1">
    <w:name w:val="index 1"/>
    <w:basedOn w:val="Normal"/>
    <w:next w:val="Normal"/>
    <w:autoRedefine/>
    <w:rsid w:val="00F34A62"/>
    <w:pPr>
      <w:spacing w:after="0" w:line="240" w:lineRule="atLeast"/>
      <w:ind w:left="220" w:right="851" w:hanging="220"/>
      <w:jc w:val="both"/>
    </w:pPr>
    <w:rPr>
      <w:rFonts w:ascii="Arial" w:eastAsia="Times New Roman" w:hAnsi="Arial" w:cs="Times New Roman"/>
      <w:szCs w:val="20"/>
      <w:lang w:val="it-IT" w:eastAsia="it-IT"/>
    </w:rPr>
  </w:style>
  <w:style w:type="paragraph" w:styleId="Index8">
    <w:name w:val="index 8"/>
    <w:basedOn w:val="Normal"/>
    <w:next w:val="Normal"/>
    <w:autoRedefine/>
    <w:rsid w:val="00F34A62"/>
    <w:pPr>
      <w:spacing w:after="0" w:line="240" w:lineRule="atLeast"/>
      <w:ind w:right="98"/>
      <w:jc w:val="center"/>
      <w:outlineLvl w:val="0"/>
    </w:pPr>
    <w:rPr>
      <w:rFonts w:ascii="Arial" w:eastAsia="Times New Roman" w:hAnsi="Arial" w:cs="Times New Roman"/>
      <w:szCs w:val="20"/>
      <w:lang w:val="it-IT" w:eastAsia="it-IT"/>
    </w:rPr>
  </w:style>
  <w:style w:type="paragraph" w:customStyle="1" w:styleId="Normal1">
    <w:name w:val="Normal1"/>
    <w:basedOn w:val="Normal"/>
    <w:rsid w:val="00F34A62"/>
    <w:pPr>
      <w:tabs>
        <w:tab w:val="left" w:pos="1134"/>
      </w:tabs>
      <w:spacing w:after="0" w:line="240" w:lineRule="auto"/>
      <w:jc w:val="both"/>
    </w:pPr>
    <w:rPr>
      <w:rFonts w:ascii="Arial" w:eastAsia="Times New Roman" w:hAnsi="Arial" w:cs="Times New Roman"/>
      <w:snapToGrid w:val="0"/>
      <w:color w:val="000000"/>
      <w:sz w:val="20"/>
      <w:szCs w:val="20"/>
      <w:lang w:val="en-AU"/>
    </w:rPr>
  </w:style>
  <w:style w:type="paragraph" w:customStyle="1" w:styleId="Title3">
    <w:name w:val="Title 3"/>
    <w:basedOn w:val="Normal"/>
    <w:autoRedefine/>
    <w:rsid w:val="00F34A62"/>
    <w:pPr>
      <w:spacing w:before="120" w:after="120" w:line="240" w:lineRule="auto"/>
      <w:ind w:left="1276" w:right="851" w:hanging="851"/>
      <w:jc w:val="both"/>
      <w:outlineLvl w:val="2"/>
    </w:pPr>
    <w:rPr>
      <w:rFonts w:ascii="Arial" w:eastAsia="Times New Roman" w:hAnsi="Arial" w:cs="Times New Roman"/>
      <w:b/>
      <w:snapToGrid w:val="0"/>
      <w:color w:val="000000"/>
      <w:szCs w:val="20"/>
      <w:lang w:val="en-AU"/>
    </w:rPr>
  </w:style>
  <w:style w:type="table" w:customStyle="1" w:styleId="TableGrid1">
    <w:name w:val="Table Grid1"/>
    <w:basedOn w:val="TableNormal"/>
    <w:next w:val="TableGrid"/>
    <w:uiPriority w:val="59"/>
    <w:rsid w:val="00F34A6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F34A62"/>
    <w:pPr>
      <w:numPr>
        <w:numId w:val="22"/>
      </w:numPr>
      <w:tabs>
        <w:tab w:val="clear" w:pos="2624"/>
        <w:tab w:val="num" w:pos="922"/>
      </w:tabs>
      <w:spacing w:after="0" w:line="240" w:lineRule="atLeast"/>
      <w:ind w:left="922" w:hanging="425"/>
      <w:jc w:val="both"/>
    </w:pPr>
    <w:rPr>
      <w:rFonts w:ascii="Arial" w:eastAsia="Times New Roman" w:hAnsi="Arial" w:cs="Times New Roman"/>
      <w:szCs w:val="20"/>
      <w:lang w:val="it-IT" w:eastAsia="it-IT"/>
    </w:rPr>
  </w:style>
  <w:style w:type="paragraph" w:customStyle="1" w:styleId="Paragraph4">
    <w:name w:val="Paragraph 4"/>
    <w:basedOn w:val="TESTO"/>
    <w:semiHidden/>
    <w:rsid w:val="00F34A62"/>
    <w:pPr>
      <w:spacing w:before="0" w:line="0" w:lineRule="atLeast"/>
      <w:ind w:left="0" w:right="0"/>
    </w:pPr>
    <w:rPr>
      <w:rFonts w:cs="Arial"/>
      <w:sz w:val="20"/>
    </w:rPr>
  </w:style>
  <w:style w:type="paragraph" w:customStyle="1" w:styleId="NormalArial">
    <w:name w:val="Normal + Arial"/>
    <w:aliases w:val="11 pt,Before:  1&quot;"/>
    <w:basedOn w:val="BodyText3"/>
    <w:semiHidden/>
    <w:rsid w:val="00F34A62"/>
    <w:pPr>
      <w:outlineLvl w:val="0"/>
    </w:pPr>
    <w:rPr>
      <w:rFonts w:cs="Arial"/>
      <w:sz w:val="22"/>
      <w:szCs w:val="22"/>
      <w:lang w:bidi="fa-IR"/>
    </w:rPr>
  </w:style>
  <w:style w:type="paragraph" w:customStyle="1" w:styleId="text0">
    <w:name w:val="text"/>
    <w:basedOn w:val="Normal"/>
    <w:rsid w:val="00F34A62"/>
    <w:pPr>
      <w:spacing w:before="120" w:after="120" w:line="240" w:lineRule="atLeast"/>
      <w:ind w:left="720"/>
    </w:pPr>
    <w:rPr>
      <w:rFonts w:ascii="Arial" w:eastAsia="Times New Roman" w:hAnsi="Arial" w:cs="Mitra"/>
      <w:szCs w:val="28"/>
      <w:lang w:bidi="fa-IR"/>
    </w:rPr>
  </w:style>
  <w:style w:type="numbering" w:customStyle="1" w:styleId="StilePuntato">
    <w:name w:val="Stile Puntato"/>
    <w:basedOn w:val="NoList"/>
    <w:rsid w:val="00F34A62"/>
    <w:pPr>
      <w:numPr>
        <w:numId w:val="23"/>
      </w:numPr>
    </w:pPr>
  </w:style>
  <w:style w:type="numbering" w:customStyle="1" w:styleId="StileNumerazioneautomatica10pt">
    <w:name w:val="Stile Numerazione automatica 10 pt"/>
    <w:basedOn w:val="NoList"/>
    <w:rsid w:val="00F34A62"/>
    <w:pPr>
      <w:numPr>
        <w:numId w:val="24"/>
      </w:numPr>
    </w:pPr>
  </w:style>
  <w:style w:type="paragraph" w:customStyle="1" w:styleId="Normale">
    <w:name w:val="Normale"/>
    <w:basedOn w:val="Normal"/>
    <w:semiHidden/>
    <w:rsid w:val="00F34A62"/>
    <w:pPr>
      <w:spacing w:after="0" w:line="240" w:lineRule="auto"/>
      <w:jc w:val="both"/>
    </w:pPr>
    <w:rPr>
      <w:rFonts w:ascii="Arial" w:eastAsia="MS Mincho" w:hAnsi="Arial" w:cs="Times New Roman"/>
      <w:sz w:val="20"/>
      <w:szCs w:val="20"/>
      <w:lang w:val="en-GB" w:eastAsia="ja-JP"/>
    </w:rPr>
  </w:style>
  <w:style w:type="paragraph" w:customStyle="1" w:styleId="Stile1">
    <w:name w:val="Stile1"/>
    <w:basedOn w:val="TESTO"/>
    <w:rsid w:val="00F34A62"/>
    <w:pPr>
      <w:overflowPunct w:val="0"/>
      <w:autoSpaceDE w:val="0"/>
      <w:autoSpaceDN w:val="0"/>
      <w:adjustRightInd w:val="0"/>
      <w:spacing w:before="0"/>
      <w:ind w:left="1560" w:right="851" w:hanging="426"/>
      <w:textAlignment w:val="baseline"/>
    </w:pPr>
    <w:rPr>
      <w:noProof/>
    </w:rPr>
  </w:style>
  <w:style w:type="paragraph" w:customStyle="1" w:styleId="testo0">
    <w:name w:val="testo"/>
    <w:basedOn w:val="Normal"/>
    <w:rsid w:val="00F34A62"/>
    <w:pPr>
      <w:spacing w:after="0" w:line="240" w:lineRule="atLeast"/>
      <w:ind w:left="1247" w:right="851" w:hanging="851"/>
      <w:jc w:val="both"/>
    </w:pPr>
    <w:rPr>
      <w:rFonts w:ascii="Arial" w:eastAsia="Times New Roman" w:hAnsi="Arial" w:cs="Arial"/>
      <w:noProof/>
      <w:lang w:val="it-IT" w:eastAsia="it-IT"/>
    </w:rPr>
  </w:style>
  <w:style w:type="character" w:customStyle="1" w:styleId="NormalIndentChar">
    <w:name w:val="Normal Indent Char"/>
    <w:aliases w:val="Corpo di testo spec Char,Rientro normale Carattere Char"/>
    <w:link w:val="NormalIndent"/>
    <w:rsid w:val="00F34A62"/>
    <w:rPr>
      <w:rFonts w:ascii="Univers" w:eastAsia="MS Mincho" w:hAnsi="Univers" w:cs="Traditional Arabic"/>
      <w:color w:val="000000"/>
      <w:szCs w:val="26"/>
      <w:lang w:val="en-GB" w:eastAsia="ja-JP"/>
    </w:rPr>
  </w:style>
  <w:style w:type="paragraph" w:customStyle="1" w:styleId="-">
    <w:name w:val="-"/>
    <w:basedOn w:val="Normal"/>
    <w:rsid w:val="00F34A62"/>
    <w:pPr>
      <w:widowControl w:val="0"/>
      <w:autoSpaceDE w:val="0"/>
      <w:autoSpaceDN w:val="0"/>
      <w:adjustRightInd w:val="0"/>
      <w:spacing w:after="0" w:line="360" w:lineRule="atLeast"/>
      <w:ind w:left="700"/>
      <w:textAlignment w:val="baseline"/>
    </w:pPr>
    <w:rPr>
      <w:rFonts w:ascii="Times New Roman" w:eastAsia="MS PMincho" w:hAnsi="Times New Roman" w:cs="Times New Roman"/>
      <w:color w:val="000000"/>
      <w:sz w:val="20"/>
      <w:szCs w:val="20"/>
      <w:lang w:eastAsia="ja-JP"/>
    </w:rPr>
  </w:style>
  <w:style w:type="paragraph" w:customStyle="1" w:styleId="Tabulationofrevisedpage">
    <w:name w:val="Tabulation of revised page"/>
    <w:basedOn w:val="Normal2"/>
    <w:qFormat/>
    <w:rsid w:val="00F34A62"/>
    <w:pPr>
      <w:spacing w:line="567" w:lineRule="exact"/>
      <w:ind w:left="1134"/>
      <w:jc w:val="center"/>
    </w:pPr>
    <w:rPr>
      <w:rFonts w:ascii="Times New Roman" w:hAnsi="Times New Roman" w:cs="Times New Roman"/>
      <w:b/>
      <w:bCs/>
    </w:rPr>
  </w:style>
  <w:style w:type="paragraph" w:customStyle="1" w:styleId="Normal2">
    <w:name w:val="Normal2"/>
    <w:basedOn w:val="NoSpacing"/>
    <w:qFormat/>
    <w:rsid w:val="00F34A62"/>
    <w:pPr>
      <w:bidi w:val="0"/>
      <w:jc w:val="both"/>
    </w:pPr>
    <w:rPr>
      <w:rFonts w:ascii="Arial" w:eastAsia="Calibri" w:hAnsi="Arial" w:cs="Arial"/>
      <w:sz w:val="22"/>
      <w:szCs w:val="22"/>
    </w:rPr>
  </w:style>
  <w:style w:type="paragraph" w:styleId="NoSpacing">
    <w:name w:val="No Spacing"/>
    <w:uiPriority w:val="1"/>
    <w:qFormat/>
    <w:rsid w:val="00F34A62"/>
    <w:pPr>
      <w:bidi/>
      <w:spacing w:after="0" w:line="240" w:lineRule="auto"/>
    </w:pPr>
    <w:rPr>
      <w:rFonts w:ascii="Times New Roman" w:eastAsia="Times New Roman" w:hAnsi="Times New Roman" w:cs="Times New Roman"/>
      <w:sz w:val="24"/>
      <w:szCs w:val="24"/>
    </w:rPr>
  </w:style>
  <w:style w:type="paragraph" w:customStyle="1" w:styleId="Footer-portrait">
    <w:name w:val="Footer-portrait"/>
    <w:qFormat/>
    <w:rsid w:val="00F34A62"/>
    <w:pPr>
      <w:spacing w:after="0" w:line="240" w:lineRule="auto"/>
      <w:ind w:left="425"/>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jpeg"/><Relationship Id="rId39" Type="http://schemas.openxmlformats.org/officeDocument/2006/relationships/header" Target="header3.xm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jpeg"/><Relationship Id="rId32" Type="http://schemas.openxmlformats.org/officeDocument/2006/relationships/image" Target="media/image26.e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image" Target="media/image16.emf"/><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emf"/><Relationship Id="rId25" Type="http://schemas.openxmlformats.org/officeDocument/2006/relationships/image" Target="media/image19.jpeg"/><Relationship Id="rId33" Type="http://schemas.openxmlformats.org/officeDocument/2006/relationships/image" Target="media/image27.emf"/><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1.jpg"/><Relationship Id="rId2" Type="http://schemas.openxmlformats.org/officeDocument/2006/relationships/image" Target="media/image30.png"/><Relationship Id="rId1" Type="http://schemas.openxmlformats.org/officeDocument/2006/relationships/image" Target="media/image29.png"/><Relationship Id="rId5" Type="http://schemas.openxmlformats.org/officeDocument/2006/relationships/image" Target="media/image33.jpeg"/><Relationship Id="rId4"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48</Pages>
  <Words>7603</Words>
  <Characters>43339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Maryam Irani</cp:lastModifiedBy>
  <cp:revision>8</cp:revision>
  <cp:lastPrinted>2024-08-20T11:22:00Z</cp:lastPrinted>
  <dcterms:created xsi:type="dcterms:W3CDTF">2024-06-22T07:39:00Z</dcterms:created>
  <dcterms:modified xsi:type="dcterms:W3CDTF">2024-08-20T11:22:00Z</dcterms:modified>
</cp:coreProperties>
</file>