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jc w:val="center"/>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5A267C">
        <w:trPr>
          <w:trHeight w:val="9779"/>
          <w:jc w:val="center"/>
        </w:trPr>
        <w:tc>
          <w:tcPr>
            <w:tcW w:w="10425" w:type="dxa"/>
            <w:tcBorders>
              <w:bottom w:val="double" w:sz="6" w:space="0" w:color="auto"/>
            </w:tcBorders>
            <w:vAlign w:val="center"/>
          </w:tcPr>
          <w:p w14:paraId="5D0E9FA6" w14:textId="3F9CB2ED" w:rsidR="00E20097" w:rsidRDefault="00E20097" w:rsidP="00E20097">
            <w:pPr>
              <w:bidi/>
              <w:rPr>
                <w:rFonts w:asciiTheme="majorBidi" w:hAnsiTheme="majorBidi" w:cstheme="majorBidi"/>
                <w:b/>
                <w:bCs/>
                <w:sz w:val="36"/>
                <w:szCs w:val="36"/>
              </w:rPr>
            </w:pPr>
          </w:p>
          <w:p w14:paraId="11EF9BB3" w14:textId="77777777" w:rsidR="00E20097" w:rsidRDefault="00E20097" w:rsidP="00E20097">
            <w:pPr>
              <w:bidi/>
              <w:rPr>
                <w:rFonts w:asciiTheme="majorBidi" w:hAnsiTheme="majorBidi" w:cstheme="majorBidi"/>
                <w:b/>
                <w:bCs/>
                <w:sz w:val="36"/>
                <w:szCs w:val="36"/>
              </w:rPr>
            </w:pPr>
          </w:p>
          <w:p w14:paraId="748557D4" w14:textId="77777777" w:rsidR="00E20097" w:rsidRPr="00FE35C9" w:rsidRDefault="00E20097" w:rsidP="00E20097">
            <w:pPr>
              <w:bidi/>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561A387" w14:textId="77777777" w:rsidR="00AF475C" w:rsidRPr="00FE35C9" w:rsidRDefault="00AF475C" w:rsidP="00E20097">
            <w:pPr>
              <w:rPr>
                <w:rFonts w:asciiTheme="majorBidi" w:hAnsiTheme="majorBidi" w:cstheme="majorBidi"/>
                <w:b/>
                <w:bCs/>
                <w:sz w:val="44"/>
                <w:szCs w:val="24"/>
                <w:rtl/>
              </w:rPr>
            </w:pPr>
          </w:p>
          <w:p w14:paraId="17D5DB88" w14:textId="3BCDCE15" w:rsidR="00B8700A" w:rsidRDefault="0087685D" w:rsidP="0087685D">
            <w:pPr>
              <w:bidi/>
              <w:jc w:val="center"/>
              <w:rPr>
                <w:rFonts w:asciiTheme="majorBidi" w:hAnsiTheme="majorBidi" w:cstheme="majorBidi"/>
                <w:b/>
                <w:bCs/>
                <w:sz w:val="40"/>
                <w:szCs w:val="40"/>
              </w:rPr>
            </w:pPr>
            <w:r w:rsidRPr="0087685D">
              <w:rPr>
                <w:rFonts w:asciiTheme="majorBidi" w:hAnsiTheme="majorBidi" w:cstheme="majorBidi"/>
                <w:b/>
                <w:bCs/>
                <w:sz w:val="40"/>
                <w:szCs w:val="40"/>
              </w:rPr>
              <w:t>Quality Control Plan for Ru0001A / B-D-02</w:t>
            </w:r>
          </w:p>
          <w:p w14:paraId="768ACD9C" w14:textId="75CC3B1A" w:rsidR="00B8700A" w:rsidRPr="00B8700A" w:rsidRDefault="00B8700A" w:rsidP="00B8700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DC1C48">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DC1C48">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35201A" w:rsidRPr="00FE35C9" w14:paraId="3ECFD851" w14:textId="77777777" w:rsidTr="00DC1C48">
        <w:trPr>
          <w:trHeight w:val="340"/>
        </w:trPr>
        <w:tc>
          <w:tcPr>
            <w:tcW w:w="816" w:type="dxa"/>
            <w:tcBorders>
              <w:left w:val="single" w:sz="12" w:space="0" w:color="auto"/>
            </w:tcBorders>
            <w:vAlign w:val="center"/>
          </w:tcPr>
          <w:p w14:paraId="2A8CEBD1" w14:textId="25A66956" w:rsidR="0035201A" w:rsidRPr="00FE35C9" w:rsidRDefault="0035201A" w:rsidP="0035201A">
            <w:pPr>
              <w:bidi/>
              <w:jc w:val="center"/>
              <w:rPr>
                <w:rFonts w:asciiTheme="majorBidi" w:hAnsiTheme="majorBidi" w:cstheme="majorBidi"/>
                <w:sz w:val="20"/>
                <w:szCs w:val="20"/>
              </w:rPr>
            </w:pPr>
          </w:p>
        </w:tc>
        <w:tc>
          <w:tcPr>
            <w:tcW w:w="1448" w:type="dxa"/>
            <w:vAlign w:val="center"/>
          </w:tcPr>
          <w:p w14:paraId="7B3F8A3D" w14:textId="6E0735C3" w:rsidR="0035201A" w:rsidRPr="00FE35C9" w:rsidRDefault="0035201A" w:rsidP="0035201A">
            <w:pPr>
              <w:bidi/>
              <w:jc w:val="center"/>
              <w:rPr>
                <w:rFonts w:asciiTheme="majorBidi" w:hAnsiTheme="majorBidi" w:cstheme="majorBidi"/>
                <w:sz w:val="20"/>
                <w:szCs w:val="20"/>
                <w:rtl/>
                <w:lang w:bidi="fa-IR"/>
              </w:rPr>
            </w:pPr>
          </w:p>
        </w:tc>
        <w:tc>
          <w:tcPr>
            <w:tcW w:w="3861" w:type="dxa"/>
            <w:vAlign w:val="center"/>
          </w:tcPr>
          <w:p w14:paraId="4FA733C8" w14:textId="04954866" w:rsidR="0035201A" w:rsidRPr="00FE35C9" w:rsidRDefault="0035201A" w:rsidP="0035201A">
            <w:pPr>
              <w:bidi/>
              <w:jc w:val="center"/>
              <w:rPr>
                <w:rFonts w:asciiTheme="majorBidi" w:hAnsiTheme="majorBidi" w:cstheme="majorBidi"/>
                <w:sz w:val="20"/>
                <w:szCs w:val="20"/>
              </w:rPr>
            </w:pPr>
          </w:p>
        </w:tc>
        <w:tc>
          <w:tcPr>
            <w:tcW w:w="1455" w:type="dxa"/>
            <w:vAlign w:val="center"/>
          </w:tcPr>
          <w:p w14:paraId="5C7A4F9A" w14:textId="0C5A705D" w:rsidR="0035201A" w:rsidRPr="00FE35C9" w:rsidRDefault="0035201A" w:rsidP="0035201A">
            <w:pPr>
              <w:bidi/>
              <w:jc w:val="center"/>
              <w:rPr>
                <w:rFonts w:asciiTheme="majorBidi" w:hAnsiTheme="majorBidi" w:cstheme="majorBidi"/>
                <w:sz w:val="20"/>
                <w:szCs w:val="20"/>
              </w:rPr>
            </w:pPr>
          </w:p>
        </w:tc>
        <w:tc>
          <w:tcPr>
            <w:tcW w:w="1439" w:type="dxa"/>
            <w:vAlign w:val="center"/>
          </w:tcPr>
          <w:p w14:paraId="5B4CBFE1" w14:textId="6230FCAD" w:rsidR="0035201A" w:rsidRPr="00FE35C9" w:rsidRDefault="0035201A" w:rsidP="0035201A">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257A5C3B" w:rsidR="0035201A" w:rsidRPr="00FE35C9" w:rsidRDefault="0035201A" w:rsidP="0035201A">
            <w:pPr>
              <w:bidi/>
              <w:jc w:val="center"/>
              <w:rPr>
                <w:rFonts w:asciiTheme="majorBidi" w:hAnsiTheme="majorBidi" w:cstheme="majorBidi"/>
                <w:sz w:val="20"/>
                <w:szCs w:val="20"/>
              </w:rPr>
            </w:pPr>
          </w:p>
        </w:tc>
      </w:tr>
      <w:tr w:rsidR="0035201A" w:rsidRPr="00FE35C9" w14:paraId="23B3A81E" w14:textId="77777777" w:rsidTr="00DC1C48">
        <w:trPr>
          <w:trHeight w:val="340"/>
        </w:trPr>
        <w:tc>
          <w:tcPr>
            <w:tcW w:w="816" w:type="dxa"/>
            <w:tcBorders>
              <w:left w:val="single" w:sz="12" w:space="0" w:color="auto"/>
            </w:tcBorders>
            <w:vAlign w:val="center"/>
          </w:tcPr>
          <w:p w14:paraId="46AA6BAD" w14:textId="628A1D93"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17F87165" w:rsidR="0035201A" w:rsidRPr="00FE35C9" w:rsidRDefault="00A516D4" w:rsidP="0035201A">
            <w:pPr>
              <w:bidi/>
              <w:jc w:val="center"/>
              <w:rPr>
                <w:rFonts w:asciiTheme="majorBidi" w:hAnsiTheme="majorBidi" w:cstheme="majorBidi"/>
                <w:sz w:val="20"/>
                <w:szCs w:val="20"/>
              </w:rPr>
            </w:pPr>
            <w:r>
              <w:rPr>
                <w:rFonts w:asciiTheme="majorBidi" w:hAnsiTheme="majorBidi" w:cstheme="majorBidi"/>
                <w:sz w:val="20"/>
                <w:szCs w:val="20"/>
              </w:rPr>
              <w:t>07-April-2025</w:t>
            </w:r>
          </w:p>
        </w:tc>
        <w:tc>
          <w:tcPr>
            <w:tcW w:w="3861" w:type="dxa"/>
            <w:vAlign w:val="center"/>
          </w:tcPr>
          <w:p w14:paraId="58C4E142" w14:textId="69255A9C"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14028BFA" w14:textId="55518C4F"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F.Malekifar</w:t>
            </w:r>
          </w:p>
        </w:tc>
        <w:tc>
          <w:tcPr>
            <w:tcW w:w="1439" w:type="dxa"/>
            <w:vAlign w:val="center"/>
          </w:tcPr>
          <w:p w14:paraId="40C0B7FB" w14:textId="1853E0B4"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28623247"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GH.Azizi</w:t>
            </w:r>
          </w:p>
        </w:tc>
      </w:tr>
      <w:tr w:rsidR="0035201A" w:rsidRPr="00FE35C9" w14:paraId="5042ABF7" w14:textId="77777777" w:rsidTr="00DC1C48">
        <w:trPr>
          <w:trHeight w:val="522"/>
        </w:trPr>
        <w:tc>
          <w:tcPr>
            <w:tcW w:w="816" w:type="dxa"/>
            <w:tcBorders>
              <w:left w:val="single" w:sz="12" w:space="0" w:color="auto"/>
              <w:bottom w:val="single" w:sz="12" w:space="0" w:color="auto"/>
            </w:tcBorders>
            <w:vAlign w:val="center"/>
          </w:tcPr>
          <w:p w14:paraId="3E4551D4"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35201A" w:rsidRPr="00FE35C9" w:rsidRDefault="0035201A" w:rsidP="0035201A">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35201A" w:rsidRPr="00FE35C9" w:rsidRDefault="0035201A" w:rsidP="0035201A">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35D03143" w14:textId="69A86D04" w:rsidR="006B245D" w:rsidRPr="00FE35C9" w:rsidRDefault="006B245D" w:rsidP="00B760D0">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35201A" w:rsidRPr="00FE35C9" w14:paraId="6D9A5F82" w14:textId="77777777" w:rsidTr="0035201A">
        <w:trPr>
          <w:gridAfter w:val="1"/>
          <w:wAfter w:w="17" w:type="dxa"/>
          <w:trHeight w:val="204"/>
        </w:trPr>
        <w:tc>
          <w:tcPr>
            <w:tcW w:w="691" w:type="dxa"/>
          </w:tcPr>
          <w:p w14:paraId="2E05D9D3"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6F8A64F1" w14:textId="2E5B755B" w:rsidR="0035201A" w:rsidRPr="00FE35C9" w:rsidRDefault="0035201A" w:rsidP="0035201A">
            <w:pPr>
              <w:jc w:val="center"/>
              <w:rPr>
                <w:rFonts w:asciiTheme="majorBidi" w:hAnsiTheme="majorBidi" w:cstheme="majorBidi"/>
                <w:b/>
                <w:bCs/>
              </w:rPr>
            </w:pPr>
          </w:p>
        </w:tc>
        <w:tc>
          <w:tcPr>
            <w:tcW w:w="512" w:type="dxa"/>
          </w:tcPr>
          <w:p w14:paraId="2B4F6877" w14:textId="4A27CC00" w:rsidR="0035201A" w:rsidRPr="00FE35C9" w:rsidRDefault="0035201A" w:rsidP="0035201A">
            <w:pPr>
              <w:jc w:val="center"/>
              <w:rPr>
                <w:rFonts w:asciiTheme="majorBidi" w:hAnsiTheme="majorBidi" w:cstheme="majorBidi"/>
                <w:b/>
                <w:bCs/>
              </w:rPr>
            </w:pPr>
          </w:p>
        </w:tc>
        <w:tc>
          <w:tcPr>
            <w:tcW w:w="512" w:type="dxa"/>
          </w:tcPr>
          <w:p w14:paraId="20675AE6"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816EFD7"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62FBCD1E"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70F8D2B5"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14B86FA7"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02A023ED"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35201A" w:rsidRPr="00FE35C9" w:rsidRDefault="0035201A" w:rsidP="0035201A">
            <w:pPr>
              <w:rPr>
                <w:rFonts w:asciiTheme="majorBidi" w:hAnsiTheme="majorBidi" w:cstheme="majorBidi"/>
              </w:rPr>
            </w:pPr>
          </w:p>
        </w:tc>
        <w:tc>
          <w:tcPr>
            <w:tcW w:w="504" w:type="dxa"/>
          </w:tcPr>
          <w:p w14:paraId="0A6BEEB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69B0B9F7"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BDB256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6135BC40"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6583BE10"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0A1F4B5A"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21AB81A0" w14:textId="77777777" w:rsidTr="0035201A">
        <w:trPr>
          <w:gridAfter w:val="1"/>
          <w:wAfter w:w="17" w:type="dxa"/>
          <w:trHeight w:val="204"/>
        </w:trPr>
        <w:tc>
          <w:tcPr>
            <w:tcW w:w="691" w:type="dxa"/>
          </w:tcPr>
          <w:p w14:paraId="564EF7AF"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1052CF4" w14:textId="05B2010C" w:rsidR="0035201A" w:rsidRPr="00FE35C9" w:rsidRDefault="0035201A" w:rsidP="0035201A">
            <w:pPr>
              <w:jc w:val="center"/>
              <w:rPr>
                <w:rFonts w:asciiTheme="majorBidi" w:hAnsiTheme="majorBidi" w:cstheme="majorBidi"/>
                <w:b/>
                <w:bCs/>
                <w:rtl/>
                <w:lang w:bidi="fa-IR"/>
              </w:rPr>
            </w:pPr>
          </w:p>
        </w:tc>
        <w:tc>
          <w:tcPr>
            <w:tcW w:w="512" w:type="dxa"/>
          </w:tcPr>
          <w:p w14:paraId="5E9A5B64" w14:textId="28AF0AD6" w:rsidR="0035201A" w:rsidRPr="00FE35C9" w:rsidRDefault="0035201A" w:rsidP="0035201A">
            <w:pPr>
              <w:jc w:val="center"/>
              <w:rPr>
                <w:rFonts w:asciiTheme="majorBidi" w:hAnsiTheme="majorBidi" w:cstheme="majorBidi"/>
                <w:b/>
                <w:bCs/>
              </w:rPr>
            </w:pPr>
          </w:p>
        </w:tc>
        <w:tc>
          <w:tcPr>
            <w:tcW w:w="512" w:type="dxa"/>
          </w:tcPr>
          <w:p w14:paraId="62B0E17E"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6C79AA1"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2283F5FF"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3B80F381"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5D0A7AB9"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7612E365"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35201A" w:rsidRPr="00FE35C9" w:rsidRDefault="0035201A" w:rsidP="0035201A">
            <w:pPr>
              <w:rPr>
                <w:rFonts w:asciiTheme="majorBidi" w:hAnsiTheme="majorBidi" w:cstheme="majorBidi"/>
              </w:rPr>
            </w:pPr>
          </w:p>
        </w:tc>
        <w:tc>
          <w:tcPr>
            <w:tcW w:w="504" w:type="dxa"/>
          </w:tcPr>
          <w:p w14:paraId="23AB25B4"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7D2305F"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55969F60"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E6D1140"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093B82E5"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4B1938F9"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13B482B8" w14:textId="77777777" w:rsidTr="000A7C86">
        <w:trPr>
          <w:gridAfter w:val="1"/>
          <w:wAfter w:w="17" w:type="dxa"/>
          <w:trHeight w:val="204"/>
        </w:trPr>
        <w:tc>
          <w:tcPr>
            <w:tcW w:w="691" w:type="dxa"/>
          </w:tcPr>
          <w:p w14:paraId="4B989072"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35201A" w:rsidRPr="00FE35C9" w:rsidRDefault="0035201A" w:rsidP="0035201A">
            <w:pPr>
              <w:jc w:val="center"/>
              <w:rPr>
                <w:rFonts w:asciiTheme="majorBidi" w:hAnsiTheme="majorBidi" w:cstheme="majorBidi"/>
                <w:b/>
                <w:bCs/>
              </w:rPr>
            </w:pPr>
          </w:p>
        </w:tc>
        <w:tc>
          <w:tcPr>
            <w:tcW w:w="512" w:type="dxa"/>
          </w:tcPr>
          <w:p w14:paraId="729EB06C" w14:textId="440842C1" w:rsidR="0035201A" w:rsidRPr="00FE35C9" w:rsidRDefault="0035201A" w:rsidP="0035201A">
            <w:pPr>
              <w:pStyle w:val="Header"/>
              <w:jc w:val="center"/>
              <w:rPr>
                <w:rFonts w:asciiTheme="majorBidi" w:hAnsiTheme="majorBidi" w:cstheme="majorBidi"/>
                <w:b/>
                <w:bCs/>
                <w:sz w:val="16"/>
                <w:szCs w:val="16"/>
              </w:rPr>
            </w:pPr>
          </w:p>
        </w:tc>
        <w:tc>
          <w:tcPr>
            <w:tcW w:w="512" w:type="dxa"/>
          </w:tcPr>
          <w:p w14:paraId="4CE30B35"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D31C05A"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8AD1D34"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64462BEE"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731033B5"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4F9C9652"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35201A" w:rsidRPr="00FE35C9" w:rsidRDefault="0035201A" w:rsidP="0035201A">
            <w:pPr>
              <w:rPr>
                <w:rFonts w:asciiTheme="majorBidi" w:hAnsiTheme="majorBidi" w:cstheme="majorBidi"/>
              </w:rPr>
            </w:pPr>
          </w:p>
        </w:tc>
        <w:tc>
          <w:tcPr>
            <w:tcW w:w="504" w:type="dxa"/>
          </w:tcPr>
          <w:p w14:paraId="37D49062"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0B3C342"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B56BC0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977441D"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F7CC688"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30D91983"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3B0B82C3" w14:textId="77777777" w:rsidTr="000A7C86">
        <w:trPr>
          <w:gridAfter w:val="1"/>
          <w:wAfter w:w="17" w:type="dxa"/>
          <w:trHeight w:val="204"/>
        </w:trPr>
        <w:tc>
          <w:tcPr>
            <w:tcW w:w="691" w:type="dxa"/>
          </w:tcPr>
          <w:p w14:paraId="0F07954D"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35201A" w:rsidRPr="00FE35C9" w:rsidRDefault="0035201A" w:rsidP="0035201A">
            <w:pPr>
              <w:jc w:val="center"/>
              <w:rPr>
                <w:rFonts w:asciiTheme="majorBidi" w:hAnsiTheme="majorBidi" w:cstheme="majorBidi"/>
                <w:b/>
                <w:bCs/>
              </w:rPr>
            </w:pPr>
          </w:p>
        </w:tc>
        <w:tc>
          <w:tcPr>
            <w:tcW w:w="512" w:type="dxa"/>
          </w:tcPr>
          <w:p w14:paraId="34A085FA" w14:textId="6CF74F24" w:rsidR="0035201A" w:rsidRPr="00FE35C9" w:rsidRDefault="0035201A" w:rsidP="0035201A">
            <w:pPr>
              <w:pStyle w:val="Header"/>
              <w:jc w:val="center"/>
              <w:rPr>
                <w:rFonts w:asciiTheme="majorBidi" w:hAnsiTheme="majorBidi" w:cstheme="majorBidi"/>
                <w:b/>
                <w:bCs/>
                <w:sz w:val="16"/>
                <w:szCs w:val="16"/>
              </w:rPr>
            </w:pPr>
          </w:p>
        </w:tc>
        <w:tc>
          <w:tcPr>
            <w:tcW w:w="512" w:type="dxa"/>
          </w:tcPr>
          <w:p w14:paraId="0D409EF7"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031F26BA"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5D1D5B80"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4A4C249A"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66251663"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37D8CA21"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35201A" w:rsidRPr="00FE35C9" w:rsidRDefault="0035201A" w:rsidP="0035201A">
            <w:pPr>
              <w:rPr>
                <w:rFonts w:asciiTheme="majorBidi" w:hAnsiTheme="majorBidi" w:cstheme="majorBidi"/>
              </w:rPr>
            </w:pPr>
          </w:p>
        </w:tc>
        <w:tc>
          <w:tcPr>
            <w:tcW w:w="504" w:type="dxa"/>
          </w:tcPr>
          <w:p w14:paraId="2DF0744A"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CA9FD44"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2066175C"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79AEF6E"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5DDFFB9E"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74C4C020" w14:textId="77777777" w:rsidR="0035201A" w:rsidRPr="00FE35C9" w:rsidRDefault="0035201A" w:rsidP="0035201A">
            <w:pPr>
              <w:pStyle w:val="Header"/>
              <w:jc w:val="center"/>
              <w:rPr>
                <w:rFonts w:asciiTheme="majorBidi" w:hAnsiTheme="majorBidi" w:cstheme="majorBidi"/>
                <w:b/>
                <w:bCs/>
                <w:sz w:val="16"/>
                <w:szCs w:val="16"/>
              </w:rPr>
            </w:pPr>
          </w:p>
        </w:tc>
      </w:tr>
      <w:tr w:rsidR="00FD3752" w:rsidRPr="00FE35C9" w14:paraId="043661F6" w14:textId="77777777" w:rsidTr="000A7C86">
        <w:trPr>
          <w:gridAfter w:val="1"/>
          <w:wAfter w:w="17" w:type="dxa"/>
          <w:trHeight w:val="204"/>
        </w:trPr>
        <w:tc>
          <w:tcPr>
            <w:tcW w:w="691" w:type="dxa"/>
          </w:tcPr>
          <w:p w14:paraId="43A4457C"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96206BA" w:rsidR="00FD3752" w:rsidRPr="00C03CD4" w:rsidRDefault="00FD3752" w:rsidP="00FD3752">
            <w:pPr>
              <w:jc w:val="center"/>
              <w:rPr>
                <w:rFonts w:asciiTheme="majorBidi" w:hAnsiTheme="majorBidi" w:cstheme="majorBidi"/>
              </w:rPr>
            </w:pPr>
            <w:r w:rsidRPr="00C03CD4">
              <w:rPr>
                <w:rFonts w:asciiTheme="majorBidi" w:hAnsiTheme="majorBidi" w:cstheme="majorBidi"/>
              </w:rPr>
              <w:t>X</w:t>
            </w:r>
          </w:p>
        </w:tc>
        <w:tc>
          <w:tcPr>
            <w:tcW w:w="492" w:type="dxa"/>
            <w:vAlign w:val="center"/>
          </w:tcPr>
          <w:p w14:paraId="7FDB81FC" w14:textId="18DEECCC" w:rsidR="00FD3752" w:rsidRPr="00FE35C9" w:rsidRDefault="00FD3752" w:rsidP="00FD3752">
            <w:pPr>
              <w:jc w:val="center"/>
              <w:rPr>
                <w:rFonts w:asciiTheme="majorBidi" w:hAnsiTheme="majorBidi" w:cstheme="majorBidi"/>
              </w:rPr>
            </w:pPr>
          </w:p>
        </w:tc>
        <w:tc>
          <w:tcPr>
            <w:tcW w:w="512" w:type="dxa"/>
          </w:tcPr>
          <w:p w14:paraId="23169789"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4C0275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AB1A31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BC9D66A"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29335110"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30B9A14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C6C67FF"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FD3752" w:rsidRPr="00FE35C9" w:rsidRDefault="00FD3752" w:rsidP="00FD3752">
            <w:pPr>
              <w:rPr>
                <w:rFonts w:asciiTheme="majorBidi" w:hAnsiTheme="majorBidi" w:cstheme="majorBidi"/>
              </w:rPr>
            </w:pPr>
          </w:p>
        </w:tc>
        <w:tc>
          <w:tcPr>
            <w:tcW w:w="504" w:type="dxa"/>
          </w:tcPr>
          <w:p w14:paraId="0505740C"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D4193F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7D5B5D5"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CAD7D1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26A433CC"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0463D030" w14:textId="77777777" w:rsidR="00FD3752" w:rsidRPr="00FE35C9" w:rsidRDefault="00FD3752" w:rsidP="00FD3752">
            <w:pPr>
              <w:pStyle w:val="Header"/>
              <w:jc w:val="center"/>
              <w:rPr>
                <w:rFonts w:asciiTheme="majorBidi" w:hAnsiTheme="majorBidi" w:cstheme="majorBidi"/>
                <w:b/>
                <w:bCs/>
                <w:sz w:val="16"/>
                <w:szCs w:val="16"/>
              </w:rPr>
            </w:pPr>
          </w:p>
        </w:tc>
      </w:tr>
      <w:tr w:rsidR="00B760D0" w:rsidRPr="00FE35C9" w14:paraId="6816480E" w14:textId="77777777" w:rsidTr="00942C29">
        <w:trPr>
          <w:gridAfter w:val="1"/>
          <w:wAfter w:w="17" w:type="dxa"/>
          <w:trHeight w:val="204"/>
        </w:trPr>
        <w:tc>
          <w:tcPr>
            <w:tcW w:w="691" w:type="dxa"/>
          </w:tcPr>
          <w:p w14:paraId="3558C766" w14:textId="77777777" w:rsidR="00B760D0" w:rsidRPr="00FE35C9" w:rsidRDefault="00B760D0" w:rsidP="00B760D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61D78C9F" w:rsidR="00B760D0" w:rsidRPr="00FE35C9" w:rsidRDefault="00B760D0" w:rsidP="00B760D0">
            <w:pPr>
              <w:jc w:val="center"/>
              <w:rPr>
                <w:rFonts w:asciiTheme="majorBidi" w:hAnsiTheme="majorBidi" w:cstheme="majorBidi"/>
                <w:b/>
                <w:bCs/>
              </w:rPr>
            </w:pPr>
            <w:r w:rsidRPr="006742AE">
              <w:rPr>
                <w:rFonts w:asciiTheme="majorBidi" w:hAnsiTheme="majorBidi" w:cstheme="majorBidi"/>
              </w:rPr>
              <w:t>X</w:t>
            </w:r>
          </w:p>
        </w:tc>
        <w:tc>
          <w:tcPr>
            <w:tcW w:w="492" w:type="dxa"/>
            <w:vAlign w:val="center"/>
          </w:tcPr>
          <w:p w14:paraId="090710E0" w14:textId="3B2F13DE" w:rsidR="00B760D0" w:rsidRPr="00FE35C9" w:rsidRDefault="00B760D0" w:rsidP="00B760D0">
            <w:pPr>
              <w:jc w:val="center"/>
              <w:rPr>
                <w:rFonts w:asciiTheme="majorBidi" w:hAnsiTheme="majorBidi" w:cstheme="majorBidi"/>
              </w:rPr>
            </w:pPr>
          </w:p>
        </w:tc>
        <w:tc>
          <w:tcPr>
            <w:tcW w:w="512" w:type="dxa"/>
          </w:tcPr>
          <w:p w14:paraId="6F1F0F61"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159DEA50"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6632AC18"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4100F4ED" w14:textId="77777777" w:rsidR="00B760D0" w:rsidRPr="00FE35C9" w:rsidRDefault="00B760D0" w:rsidP="00B760D0">
            <w:pPr>
              <w:pStyle w:val="Header"/>
              <w:jc w:val="center"/>
              <w:rPr>
                <w:rFonts w:asciiTheme="majorBidi" w:hAnsiTheme="majorBidi" w:cstheme="majorBidi"/>
                <w:b/>
                <w:bCs/>
                <w:sz w:val="16"/>
                <w:szCs w:val="16"/>
              </w:rPr>
            </w:pPr>
          </w:p>
        </w:tc>
        <w:tc>
          <w:tcPr>
            <w:tcW w:w="518" w:type="dxa"/>
          </w:tcPr>
          <w:p w14:paraId="5CC10AA0" w14:textId="77777777" w:rsidR="00B760D0" w:rsidRPr="00FE35C9" w:rsidRDefault="00B760D0" w:rsidP="00B760D0">
            <w:pPr>
              <w:pStyle w:val="Header"/>
              <w:jc w:val="center"/>
              <w:rPr>
                <w:rFonts w:asciiTheme="majorBidi" w:hAnsiTheme="majorBidi" w:cstheme="majorBidi"/>
                <w:b/>
                <w:bCs/>
                <w:sz w:val="16"/>
                <w:szCs w:val="16"/>
              </w:rPr>
            </w:pPr>
          </w:p>
        </w:tc>
        <w:tc>
          <w:tcPr>
            <w:tcW w:w="524" w:type="dxa"/>
          </w:tcPr>
          <w:p w14:paraId="74C196DB" w14:textId="77777777" w:rsidR="00B760D0" w:rsidRPr="00FE35C9" w:rsidRDefault="00B760D0" w:rsidP="00B760D0">
            <w:pPr>
              <w:pStyle w:val="Header"/>
              <w:ind w:right="180"/>
              <w:jc w:val="center"/>
              <w:rPr>
                <w:rFonts w:asciiTheme="majorBidi" w:hAnsiTheme="majorBidi" w:cstheme="majorBidi"/>
                <w:b/>
                <w:bCs/>
                <w:sz w:val="16"/>
                <w:szCs w:val="16"/>
              </w:rPr>
            </w:pPr>
          </w:p>
        </w:tc>
        <w:tc>
          <w:tcPr>
            <w:tcW w:w="849" w:type="dxa"/>
          </w:tcPr>
          <w:p w14:paraId="41C53DA1" w14:textId="77777777" w:rsidR="00B760D0" w:rsidRPr="00FE35C9" w:rsidRDefault="00B760D0" w:rsidP="00B760D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B760D0" w:rsidRPr="00FE35C9" w:rsidRDefault="00B760D0" w:rsidP="00B760D0">
            <w:pPr>
              <w:rPr>
                <w:rFonts w:asciiTheme="majorBidi" w:hAnsiTheme="majorBidi" w:cstheme="majorBidi"/>
              </w:rPr>
            </w:pPr>
          </w:p>
        </w:tc>
        <w:tc>
          <w:tcPr>
            <w:tcW w:w="504" w:type="dxa"/>
          </w:tcPr>
          <w:p w14:paraId="3892EA4F"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7733BB3A"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16A29ACE"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771998B0"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2C039F8F" w14:textId="77777777" w:rsidR="00B760D0" w:rsidRPr="00FE35C9" w:rsidRDefault="00B760D0" w:rsidP="00B760D0">
            <w:pPr>
              <w:pStyle w:val="Header"/>
              <w:jc w:val="center"/>
              <w:rPr>
                <w:rFonts w:asciiTheme="majorBidi" w:hAnsiTheme="majorBidi" w:cstheme="majorBidi"/>
                <w:b/>
                <w:bCs/>
                <w:sz w:val="16"/>
                <w:szCs w:val="16"/>
              </w:rPr>
            </w:pPr>
          </w:p>
        </w:tc>
        <w:tc>
          <w:tcPr>
            <w:tcW w:w="1112" w:type="dxa"/>
          </w:tcPr>
          <w:p w14:paraId="220D0219" w14:textId="77777777" w:rsidR="00B760D0" w:rsidRPr="00FE35C9" w:rsidRDefault="00B760D0" w:rsidP="00B760D0">
            <w:pPr>
              <w:pStyle w:val="Header"/>
              <w:jc w:val="center"/>
              <w:rPr>
                <w:rFonts w:asciiTheme="majorBidi" w:hAnsiTheme="majorBidi" w:cstheme="majorBidi"/>
                <w:b/>
                <w:bCs/>
                <w:sz w:val="16"/>
                <w:szCs w:val="16"/>
              </w:rPr>
            </w:pPr>
          </w:p>
        </w:tc>
      </w:tr>
      <w:tr w:rsidR="00B760D0" w:rsidRPr="00FE35C9" w14:paraId="6A073387" w14:textId="77777777" w:rsidTr="00942C29">
        <w:trPr>
          <w:gridAfter w:val="1"/>
          <w:wAfter w:w="17" w:type="dxa"/>
          <w:trHeight w:val="204"/>
        </w:trPr>
        <w:tc>
          <w:tcPr>
            <w:tcW w:w="691" w:type="dxa"/>
          </w:tcPr>
          <w:p w14:paraId="39D72C29" w14:textId="77777777" w:rsidR="00B760D0" w:rsidRPr="00FE35C9" w:rsidRDefault="00B760D0" w:rsidP="00B760D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tcPr>
          <w:p w14:paraId="0EC5EA07" w14:textId="253A88C7" w:rsidR="00B760D0" w:rsidRPr="00FE35C9" w:rsidRDefault="00B760D0" w:rsidP="00B760D0">
            <w:pPr>
              <w:jc w:val="center"/>
              <w:rPr>
                <w:rFonts w:asciiTheme="majorBidi" w:hAnsiTheme="majorBidi" w:cstheme="majorBidi"/>
                <w:b/>
                <w:bCs/>
              </w:rPr>
            </w:pPr>
            <w:r w:rsidRPr="006742AE">
              <w:rPr>
                <w:rFonts w:asciiTheme="majorBidi" w:hAnsiTheme="majorBidi" w:cstheme="majorBidi"/>
              </w:rPr>
              <w:t>X</w:t>
            </w:r>
          </w:p>
        </w:tc>
        <w:tc>
          <w:tcPr>
            <w:tcW w:w="492" w:type="dxa"/>
            <w:vAlign w:val="center"/>
          </w:tcPr>
          <w:p w14:paraId="59AFCCCF" w14:textId="4CF23B15" w:rsidR="00B760D0" w:rsidRPr="00FE35C9" w:rsidRDefault="00B760D0" w:rsidP="00B760D0">
            <w:pPr>
              <w:jc w:val="center"/>
              <w:rPr>
                <w:rFonts w:asciiTheme="majorBidi" w:hAnsiTheme="majorBidi" w:cstheme="majorBidi"/>
                <w:b/>
                <w:bCs/>
              </w:rPr>
            </w:pPr>
          </w:p>
        </w:tc>
        <w:tc>
          <w:tcPr>
            <w:tcW w:w="512" w:type="dxa"/>
          </w:tcPr>
          <w:p w14:paraId="4850F8DD"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6568240E"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673C0AE5"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057ADCEB" w14:textId="77777777" w:rsidR="00B760D0" w:rsidRPr="00FE35C9" w:rsidRDefault="00B760D0" w:rsidP="00B760D0">
            <w:pPr>
              <w:pStyle w:val="Header"/>
              <w:jc w:val="center"/>
              <w:rPr>
                <w:rFonts w:asciiTheme="majorBidi" w:hAnsiTheme="majorBidi" w:cstheme="majorBidi"/>
                <w:b/>
                <w:bCs/>
                <w:sz w:val="16"/>
                <w:szCs w:val="16"/>
              </w:rPr>
            </w:pPr>
          </w:p>
        </w:tc>
        <w:tc>
          <w:tcPr>
            <w:tcW w:w="518" w:type="dxa"/>
          </w:tcPr>
          <w:p w14:paraId="5579E229" w14:textId="77777777" w:rsidR="00B760D0" w:rsidRPr="00FE35C9" w:rsidRDefault="00B760D0" w:rsidP="00B760D0">
            <w:pPr>
              <w:pStyle w:val="Header"/>
              <w:jc w:val="center"/>
              <w:rPr>
                <w:rFonts w:asciiTheme="majorBidi" w:hAnsiTheme="majorBidi" w:cstheme="majorBidi"/>
                <w:b/>
                <w:bCs/>
                <w:sz w:val="16"/>
                <w:szCs w:val="16"/>
              </w:rPr>
            </w:pPr>
          </w:p>
        </w:tc>
        <w:tc>
          <w:tcPr>
            <w:tcW w:w="524" w:type="dxa"/>
          </w:tcPr>
          <w:p w14:paraId="3FE620FA" w14:textId="77777777" w:rsidR="00B760D0" w:rsidRPr="00FE35C9" w:rsidRDefault="00B760D0" w:rsidP="00B760D0">
            <w:pPr>
              <w:pStyle w:val="Header"/>
              <w:ind w:right="180"/>
              <w:jc w:val="center"/>
              <w:rPr>
                <w:rFonts w:asciiTheme="majorBidi" w:hAnsiTheme="majorBidi" w:cstheme="majorBidi"/>
                <w:b/>
                <w:bCs/>
                <w:sz w:val="16"/>
                <w:szCs w:val="16"/>
              </w:rPr>
            </w:pPr>
          </w:p>
        </w:tc>
        <w:tc>
          <w:tcPr>
            <w:tcW w:w="849" w:type="dxa"/>
          </w:tcPr>
          <w:p w14:paraId="7A8BE7BD" w14:textId="77777777" w:rsidR="00B760D0" w:rsidRPr="00FE35C9" w:rsidRDefault="00B760D0" w:rsidP="00B760D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B760D0" w:rsidRPr="00FE35C9" w:rsidRDefault="00B760D0" w:rsidP="00B760D0">
            <w:pPr>
              <w:rPr>
                <w:rFonts w:asciiTheme="majorBidi" w:hAnsiTheme="majorBidi" w:cstheme="majorBidi"/>
              </w:rPr>
            </w:pPr>
          </w:p>
        </w:tc>
        <w:tc>
          <w:tcPr>
            <w:tcW w:w="504" w:type="dxa"/>
          </w:tcPr>
          <w:p w14:paraId="76BD0DA6"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4DC18EA4"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158A14CE"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6D4CD389"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375C3185" w14:textId="77777777" w:rsidR="00B760D0" w:rsidRPr="00FE35C9" w:rsidRDefault="00B760D0" w:rsidP="00B760D0">
            <w:pPr>
              <w:pStyle w:val="Header"/>
              <w:jc w:val="center"/>
              <w:rPr>
                <w:rFonts w:asciiTheme="majorBidi" w:hAnsiTheme="majorBidi" w:cstheme="majorBidi"/>
                <w:b/>
                <w:bCs/>
                <w:sz w:val="16"/>
                <w:szCs w:val="16"/>
              </w:rPr>
            </w:pPr>
          </w:p>
        </w:tc>
        <w:tc>
          <w:tcPr>
            <w:tcW w:w="1112" w:type="dxa"/>
          </w:tcPr>
          <w:p w14:paraId="66E493CE" w14:textId="77777777" w:rsidR="00B760D0" w:rsidRPr="00FE35C9" w:rsidRDefault="00B760D0" w:rsidP="00B760D0">
            <w:pPr>
              <w:pStyle w:val="Header"/>
              <w:jc w:val="center"/>
              <w:rPr>
                <w:rFonts w:asciiTheme="majorBidi" w:hAnsiTheme="majorBidi" w:cstheme="majorBidi"/>
                <w:b/>
                <w:bCs/>
                <w:sz w:val="16"/>
                <w:szCs w:val="16"/>
              </w:rPr>
            </w:pPr>
          </w:p>
        </w:tc>
      </w:tr>
      <w:tr w:rsidR="00B760D0" w:rsidRPr="00FE35C9" w14:paraId="23B8E6A2" w14:textId="77777777" w:rsidTr="00942C29">
        <w:trPr>
          <w:gridAfter w:val="1"/>
          <w:wAfter w:w="17" w:type="dxa"/>
          <w:trHeight w:val="204"/>
        </w:trPr>
        <w:tc>
          <w:tcPr>
            <w:tcW w:w="691" w:type="dxa"/>
          </w:tcPr>
          <w:p w14:paraId="3150BF40" w14:textId="77777777" w:rsidR="00B760D0" w:rsidRPr="00FE35C9" w:rsidRDefault="00B760D0" w:rsidP="00B760D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519E0C0A" w:rsidR="00B760D0" w:rsidRPr="00FE35C9" w:rsidRDefault="00B760D0" w:rsidP="00B760D0">
            <w:pPr>
              <w:jc w:val="center"/>
              <w:rPr>
                <w:rFonts w:asciiTheme="majorBidi" w:hAnsiTheme="majorBidi" w:cstheme="majorBidi"/>
                <w:b/>
                <w:bCs/>
              </w:rPr>
            </w:pPr>
            <w:r w:rsidRPr="006742AE">
              <w:rPr>
                <w:rFonts w:asciiTheme="majorBidi" w:hAnsiTheme="majorBidi" w:cstheme="majorBidi"/>
              </w:rPr>
              <w:t>X</w:t>
            </w:r>
          </w:p>
        </w:tc>
        <w:tc>
          <w:tcPr>
            <w:tcW w:w="492" w:type="dxa"/>
          </w:tcPr>
          <w:p w14:paraId="1AA607B7" w14:textId="77777777" w:rsidR="00B760D0" w:rsidRPr="00FE35C9" w:rsidRDefault="00B760D0" w:rsidP="00B760D0">
            <w:pPr>
              <w:jc w:val="center"/>
              <w:rPr>
                <w:rFonts w:asciiTheme="majorBidi" w:hAnsiTheme="majorBidi" w:cstheme="majorBidi"/>
                <w:b/>
                <w:bCs/>
              </w:rPr>
            </w:pPr>
          </w:p>
        </w:tc>
        <w:tc>
          <w:tcPr>
            <w:tcW w:w="512" w:type="dxa"/>
          </w:tcPr>
          <w:p w14:paraId="6E82B6B8"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27A8AD60"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0D101185"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3C7CE665" w14:textId="77777777" w:rsidR="00B760D0" w:rsidRPr="00FE35C9" w:rsidRDefault="00B760D0" w:rsidP="00B760D0">
            <w:pPr>
              <w:pStyle w:val="Header"/>
              <w:jc w:val="center"/>
              <w:rPr>
                <w:rFonts w:asciiTheme="majorBidi" w:hAnsiTheme="majorBidi" w:cstheme="majorBidi"/>
                <w:b/>
                <w:bCs/>
                <w:sz w:val="16"/>
                <w:szCs w:val="16"/>
              </w:rPr>
            </w:pPr>
          </w:p>
        </w:tc>
        <w:tc>
          <w:tcPr>
            <w:tcW w:w="518" w:type="dxa"/>
          </w:tcPr>
          <w:p w14:paraId="1E9F8AAF" w14:textId="77777777" w:rsidR="00B760D0" w:rsidRPr="00FE35C9" w:rsidRDefault="00B760D0" w:rsidP="00B760D0">
            <w:pPr>
              <w:pStyle w:val="Header"/>
              <w:jc w:val="center"/>
              <w:rPr>
                <w:rFonts w:asciiTheme="majorBidi" w:hAnsiTheme="majorBidi" w:cstheme="majorBidi"/>
                <w:b/>
                <w:bCs/>
                <w:sz w:val="16"/>
                <w:szCs w:val="16"/>
              </w:rPr>
            </w:pPr>
          </w:p>
        </w:tc>
        <w:tc>
          <w:tcPr>
            <w:tcW w:w="524" w:type="dxa"/>
          </w:tcPr>
          <w:p w14:paraId="699814D1" w14:textId="77777777" w:rsidR="00B760D0" w:rsidRPr="00FE35C9" w:rsidRDefault="00B760D0" w:rsidP="00B760D0">
            <w:pPr>
              <w:pStyle w:val="Header"/>
              <w:ind w:right="180"/>
              <w:jc w:val="center"/>
              <w:rPr>
                <w:rFonts w:asciiTheme="majorBidi" w:hAnsiTheme="majorBidi" w:cstheme="majorBidi"/>
                <w:b/>
                <w:bCs/>
                <w:sz w:val="16"/>
                <w:szCs w:val="16"/>
              </w:rPr>
            </w:pPr>
          </w:p>
        </w:tc>
        <w:tc>
          <w:tcPr>
            <w:tcW w:w="849" w:type="dxa"/>
          </w:tcPr>
          <w:p w14:paraId="0A638D71" w14:textId="77777777" w:rsidR="00B760D0" w:rsidRPr="00FE35C9" w:rsidRDefault="00B760D0" w:rsidP="00B760D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B760D0" w:rsidRPr="00FE35C9" w:rsidRDefault="00B760D0" w:rsidP="00B760D0">
            <w:pPr>
              <w:rPr>
                <w:rFonts w:asciiTheme="majorBidi" w:hAnsiTheme="majorBidi" w:cstheme="majorBidi"/>
              </w:rPr>
            </w:pPr>
          </w:p>
        </w:tc>
        <w:tc>
          <w:tcPr>
            <w:tcW w:w="504" w:type="dxa"/>
          </w:tcPr>
          <w:p w14:paraId="3392CE78"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22079ABA"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18C78FD7"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3AE5DC69"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1F456F8E" w14:textId="77777777" w:rsidR="00B760D0" w:rsidRPr="00FE35C9" w:rsidRDefault="00B760D0" w:rsidP="00B760D0">
            <w:pPr>
              <w:pStyle w:val="Header"/>
              <w:jc w:val="center"/>
              <w:rPr>
                <w:rFonts w:asciiTheme="majorBidi" w:hAnsiTheme="majorBidi" w:cstheme="majorBidi"/>
                <w:b/>
                <w:bCs/>
                <w:sz w:val="16"/>
                <w:szCs w:val="16"/>
              </w:rPr>
            </w:pPr>
          </w:p>
        </w:tc>
        <w:tc>
          <w:tcPr>
            <w:tcW w:w="1112" w:type="dxa"/>
          </w:tcPr>
          <w:p w14:paraId="45D55208" w14:textId="77777777" w:rsidR="00B760D0" w:rsidRPr="00FE35C9" w:rsidRDefault="00B760D0" w:rsidP="00B760D0">
            <w:pPr>
              <w:pStyle w:val="Header"/>
              <w:jc w:val="center"/>
              <w:rPr>
                <w:rFonts w:asciiTheme="majorBidi" w:hAnsiTheme="majorBidi" w:cstheme="majorBidi"/>
                <w:b/>
                <w:bCs/>
                <w:sz w:val="16"/>
                <w:szCs w:val="16"/>
              </w:rPr>
            </w:pPr>
          </w:p>
        </w:tc>
      </w:tr>
      <w:tr w:rsidR="00B760D0" w:rsidRPr="00FE35C9" w14:paraId="0387F9DF" w14:textId="77777777" w:rsidTr="00942C29">
        <w:trPr>
          <w:gridAfter w:val="1"/>
          <w:wAfter w:w="17" w:type="dxa"/>
          <w:trHeight w:val="204"/>
        </w:trPr>
        <w:tc>
          <w:tcPr>
            <w:tcW w:w="691" w:type="dxa"/>
          </w:tcPr>
          <w:p w14:paraId="077493A5" w14:textId="77777777" w:rsidR="00B760D0" w:rsidRPr="00FE35C9" w:rsidRDefault="00B760D0" w:rsidP="00B760D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3740BBFE" w:rsidR="00B760D0" w:rsidRPr="00FE35C9" w:rsidRDefault="00B760D0" w:rsidP="00B760D0">
            <w:pPr>
              <w:jc w:val="center"/>
              <w:rPr>
                <w:rFonts w:asciiTheme="majorBidi" w:hAnsiTheme="majorBidi" w:cstheme="majorBidi"/>
                <w:b/>
                <w:bCs/>
              </w:rPr>
            </w:pPr>
            <w:r w:rsidRPr="006742AE">
              <w:rPr>
                <w:rFonts w:asciiTheme="majorBidi" w:hAnsiTheme="majorBidi" w:cstheme="majorBidi"/>
              </w:rPr>
              <w:t>X</w:t>
            </w:r>
          </w:p>
        </w:tc>
        <w:tc>
          <w:tcPr>
            <w:tcW w:w="492" w:type="dxa"/>
          </w:tcPr>
          <w:p w14:paraId="1F2E1052" w14:textId="77777777" w:rsidR="00B760D0" w:rsidRPr="00FE35C9" w:rsidRDefault="00B760D0" w:rsidP="00B760D0">
            <w:pPr>
              <w:jc w:val="center"/>
              <w:rPr>
                <w:rFonts w:asciiTheme="majorBidi" w:hAnsiTheme="majorBidi" w:cstheme="majorBidi"/>
                <w:b/>
                <w:bCs/>
              </w:rPr>
            </w:pPr>
          </w:p>
        </w:tc>
        <w:tc>
          <w:tcPr>
            <w:tcW w:w="512" w:type="dxa"/>
          </w:tcPr>
          <w:p w14:paraId="4534D3DC"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16B06FFF"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09C551A5" w14:textId="77777777" w:rsidR="00B760D0" w:rsidRPr="00FE35C9" w:rsidRDefault="00B760D0" w:rsidP="00B760D0">
            <w:pPr>
              <w:pStyle w:val="Header"/>
              <w:jc w:val="center"/>
              <w:rPr>
                <w:rFonts w:asciiTheme="majorBidi" w:hAnsiTheme="majorBidi" w:cstheme="majorBidi"/>
                <w:b/>
                <w:bCs/>
                <w:sz w:val="16"/>
                <w:szCs w:val="16"/>
              </w:rPr>
            </w:pPr>
          </w:p>
        </w:tc>
        <w:tc>
          <w:tcPr>
            <w:tcW w:w="512" w:type="dxa"/>
          </w:tcPr>
          <w:p w14:paraId="71D9EFC5" w14:textId="77777777" w:rsidR="00B760D0" w:rsidRPr="00FE35C9" w:rsidRDefault="00B760D0" w:rsidP="00B760D0">
            <w:pPr>
              <w:pStyle w:val="Header"/>
              <w:jc w:val="center"/>
              <w:rPr>
                <w:rFonts w:asciiTheme="majorBidi" w:hAnsiTheme="majorBidi" w:cstheme="majorBidi"/>
                <w:b/>
                <w:bCs/>
                <w:sz w:val="16"/>
                <w:szCs w:val="16"/>
              </w:rPr>
            </w:pPr>
          </w:p>
        </w:tc>
        <w:tc>
          <w:tcPr>
            <w:tcW w:w="518" w:type="dxa"/>
          </w:tcPr>
          <w:p w14:paraId="50D047AF" w14:textId="77777777" w:rsidR="00B760D0" w:rsidRPr="00FE35C9" w:rsidRDefault="00B760D0" w:rsidP="00B760D0">
            <w:pPr>
              <w:pStyle w:val="Header"/>
              <w:jc w:val="center"/>
              <w:rPr>
                <w:rFonts w:asciiTheme="majorBidi" w:hAnsiTheme="majorBidi" w:cstheme="majorBidi"/>
                <w:b/>
                <w:bCs/>
                <w:sz w:val="16"/>
                <w:szCs w:val="16"/>
              </w:rPr>
            </w:pPr>
          </w:p>
        </w:tc>
        <w:tc>
          <w:tcPr>
            <w:tcW w:w="524" w:type="dxa"/>
          </w:tcPr>
          <w:p w14:paraId="615AECCC" w14:textId="77777777" w:rsidR="00B760D0" w:rsidRPr="00FE35C9" w:rsidRDefault="00B760D0" w:rsidP="00B760D0">
            <w:pPr>
              <w:pStyle w:val="Header"/>
              <w:ind w:right="180"/>
              <w:jc w:val="center"/>
              <w:rPr>
                <w:rFonts w:asciiTheme="majorBidi" w:hAnsiTheme="majorBidi" w:cstheme="majorBidi"/>
                <w:b/>
                <w:bCs/>
                <w:sz w:val="16"/>
                <w:szCs w:val="16"/>
              </w:rPr>
            </w:pPr>
          </w:p>
        </w:tc>
        <w:tc>
          <w:tcPr>
            <w:tcW w:w="849" w:type="dxa"/>
          </w:tcPr>
          <w:p w14:paraId="783B4159" w14:textId="77777777" w:rsidR="00B760D0" w:rsidRPr="00FE35C9" w:rsidRDefault="00B760D0" w:rsidP="00B760D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B760D0" w:rsidRPr="00FE35C9" w:rsidRDefault="00B760D0" w:rsidP="00B760D0">
            <w:pPr>
              <w:rPr>
                <w:rFonts w:asciiTheme="majorBidi" w:hAnsiTheme="majorBidi" w:cstheme="majorBidi"/>
              </w:rPr>
            </w:pPr>
          </w:p>
        </w:tc>
        <w:tc>
          <w:tcPr>
            <w:tcW w:w="504" w:type="dxa"/>
          </w:tcPr>
          <w:p w14:paraId="7D508AAC"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15E4EFF5"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0AD64D11" w14:textId="77777777" w:rsidR="00B760D0" w:rsidRPr="00FE35C9" w:rsidRDefault="00B760D0" w:rsidP="00B760D0">
            <w:pPr>
              <w:pStyle w:val="Header"/>
              <w:jc w:val="center"/>
              <w:rPr>
                <w:rFonts w:asciiTheme="majorBidi" w:hAnsiTheme="majorBidi" w:cstheme="majorBidi"/>
                <w:b/>
                <w:bCs/>
                <w:sz w:val="16"/>
                <w:szCs w:val="16"/>
              </w:rPr>
            </w:pPr>
          </w:p>
        </w:tc>
        <w:tc>
          <w:tcPr>
            <w:tcW w:w="503" w:type="dxa"/>
          </w:tcPr>
          <w:p w14:paraId="5A574E74" w14:textId="77777777" w:rsidR="00B760D0" w:rsidRPr="00FE35C9" w:rsidRDefault="00B760D0" w:rsidP="00B760D0">
            <w:pPr>
              <w:pStyle w:val="Header"/>
              <w:jc w:val="center"/>
              <w:rPr>
                <w:rFonts w:asciiTheme="majorBidi" w:hAnsiTheme="majorBidi" w:cstheme="majorBidi"/>
                <w:b/>
                <w:bCs/>
                <w:sz w:val="16"/>
                <w:szCs w:val="16"/>
              </w:rPr>
            </w:pPr>
          </w:p>
        </w:tc>
        <w:tc>
          <w:tcPr>
            <w:tcW w:w="504" w:type="dxa"/>
          </w:tcPr>
          <w:p w14:paraId="6269AAB4" w14:textId="77777777" w:rsidR="00B760D0" w:rsidRPr="00FE35C9" w:rsidRDefault="00B760D0" w:rsidP="00B760D0">
            <w:pPr>
              <w:pStyle w:val="Header"/>
              <w:jc w:val="center"/>
              <w:rPr>
                <w:rFonts w:asciiTheme="majorBidi" w:hAnsiTheme="majorBidi" w:cstheme="majorBidi"/>
                <w:b/>
                <w:bCs/>
                <w:sz w:val="16"/>
                <w:szCs w:val="16"/>
              </w:rPr>
            </w:pPr>
          </w:p>
        </w:tc>
        <w:tc>
          <w:tcPr>
            <w:tcW w:w="1112" w:type="dxa"/>
          </w:tcPr>
          <w:p w14:paraId="0AC6B12E" w14:textId="77777777" w:rsidR="00B760D0" w:rsidRPr="00FE35C9" w:rsidRDefault="00B760D0" w:rsidP="00B760D0">
            <w:pPr>
              <w:pStyle w:val="Header"/>
              <w:jc w:val="center"/>
              <w:rPr>
                <w:rFonts w:asciiTheme="majorBidi" w:hAnsiTheme="majorBidi" w:cstheme="majorBidi"/>
                <w:b/>
                <w:bCs/>
                <w:sz w:val="16"/>
                <w:szCs w:val="16"/>
              </w:rPr>
            </w:pPr>
          </w:p>
        </w:tc>
      </w:tr>
      <w:tr w:rsidR="00FD3752" w:rsidRPr="00FE35C9" w14:paraId="4E133CD1" w14:textId="77777777" w:rsidTr="0035201A">
        <w:trPr>
          <w:gridAfter w:val="1"/>
          <w:wAfter w:w="17" w:type="dxa"/>
          <w:trHeight w:val="204"/>
        </w:trPr>
        <w:tc>
          <w:tcPr>
            <w:tcW w:w="691" w:type="dxa"/>
          </w:tcPr>
          <w:p w14:paraId="1289906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vAlign w:val="center"/>
          </w:tcPr>
          <w:p w14:paraId="42761962" w14:textId="3FCF6264" w:rsidR="00FD3752" w:rsidRDefault="00FD3752" w:rsidP="00FD3752">
            <w:pPr>
              <w:jc w:val="center"/>
            </w:pPr>
          </w:p>
        </w:tc>
        <w:tc>
          <w:tcPr>
            <w:tcW w:w="492" w:type="dxa"/>
          </w:tcPr>
          <w:p w14:paraId="47B8AD80" w14:textId="77777777" w:rsidR="00FD3752" w:rsidRPr="00FE35C9" w:rsidRDefault="00FD3752" w:rsidP="00FD3752">
            <w:pPr>
              <w:jc w:val="center"/>
            </w:pPr>
          </w:p>
        </w:tc>
        <w:tc>
          <w:tcPr>
            <w:tcW w:w="512" w:type="dxa"/>
          </w:tcPr>
          <w:p w14:paraId="12E4ECBB"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35A849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29E948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8B63932"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11BD07C3"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BDF7A1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75B8B4F"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FD3752" w:rsidRPr="00FE35C9" w:rsidRDefault="00FD3752" w:rsidP="00FD3752">
            <w:pPr>
              <w:rPr>
                <w:rFonts w:asciiTheme="majorBidi" w:hAnsiTheme="majorBidi" w:cstheme="majorBidi"/>
              </w:rPr>
            </w:pPr>
          </w:p>
        </w:tc>
        <w:tc>
          <w:tcPr>
            <w:tcW w:w="504" w:type="dxa"/>
          </w:tcPr>
          <w:p w14:paraId="148C6FB0"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AA56F7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7B2928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48AC44DF"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3DAF435"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51D75CE2"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2FBD3DB" w14:textId="77777777" w:rsidTr="000A7C86">
        <w:trPr>
          <w:gridAfter w:val="1"/>
          <w:wAfter w:w="17" w:type="dxa"/>
          <w:trHeight w:val="204"/>
        </w:trPr>
        <w:tc>
          <w:tcPr>
            <w:tcW w:w="691" w:type="dxa"/>
          </w:tcPr>
          <w:p w14:paraId="5310FB49"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FD3752" w:rsidRDefault="00FD3752" w:rsidP="00FD3752">
            <w:pPr>
              <w:jc w:val="center"/>
            </w:pPr>
          </w:p>
        </w:tc>
        <w:tc>
          <w:tcPr>
            <w:tcW w:w="492" w:type="dxa"/>
          </w:tcPr>
          <w:p w14:paraId="033C3AA1" w14:textId="77777777" w:rsidR="00FD3752" w:rsidRPr="00FE35C9" w:rsidRDefault="00FD3752" w:rsidP="00FD3752">
            <w:pPr>
              <w:jc w:val="center"/>
              <w:rPr>
                <w:rFonts w:asciiTheme="majorBidi" w:hAnsiTheme="majorBidi" w:cstheme="majorBidi"/>
                <w:b/>
                <w:bCs/>
              </w:rPr>
            </w:pPr>
          </w:p>
        </w:tc>
        <w:tc>
          <w:tcPr>
            <w:tcW w:w="512" w:type="dxa"/>
          </w:tcPr>
          <w:p w14:paraId="38A1EBF6"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6E5FC0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003A51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6E039F2"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331BB84E"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497A55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52C8001"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FD3752" w:rsidRPr="00FE35C9" w:rsidRDefault="00FD3752" w:rsidP="00FD3752">
            <w:pPr>
              <w:rPr>
                <w:rFonts w:asciiTheme="majorBidi" w:hAnsiTheme="majorBidi" w:cstheme="majorBidi"/>
              </w:rPr>
            </w:pPr>
          </w:p>
        </w:tc>
        <w:tc>
          <w:tcPr>
            <w:tcW w:w="504" w:type="dxa"/>
          </w:tcPr>
          <w:p w14:paraId="38AE0C16"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8126B9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45B5E076"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D70E49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EFE208B"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6332414"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455AEEB" w14:textId="77777777" w:rsidTr="000A7C86">
        <w:trPr>
          <w:gridAfter w:val="1"/>
          <w:wAfter w:w="17" w:type="dxa"/>
          <w:trHeight w:val="204"/>
        </w:trPr>
        <w:tc>
          <w:tcPr>
            <w:tcW w:w="691" w:type="dxa"/>
          </w:tcPr>
          <w:p w14:paraId="51FB421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FD3752" w:rsidRDefault="00FD3752" w:rsidP="00FD3752">
            <w:pPr>
              <w:jc w:val="center"/>
            </w:pPr>
          </w:p>
        </w:tc>
        <w:tc>
          <w:tcPr>
            <w:tcW w:w="492" w:type="dxa"/>
          </w:tcPr>
          <w:p w14:paraId="502160CB" w14:textId="77777777" w:rsidR="00FD3752" w:rsidRPr="00FE35C9" w:rsidRDefault="00FD3752" w:rsidP="00FD3752">
            <w:pPr>
              <w:jc w:val="center"/>
              <w:rPr>
                <w:rFonts w:asciiTheme="majorBidi" w:hAnsiTheme="majorBidi" w:cstheme="majorBidi"/>
              </w:rPr>
            </w:pPr>
          </w:p>
        </w:tc>
        <w:tc>
          <w:tcPr>
            <w:tcW w:w="512" w:type="dxa"/>
          </w:tcPr>
          <w:p w14:paraId="2B8B3B6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772378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3C92BD5"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7A35289"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3FA22889"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4AF9F6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27800D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FD3752" w:rsidRPr="00FE35C9" w:rsidRDefault="00FD3752" w:rsidP="00FD3752">
            <w:pPr>
              <w:rPr>
                <w:rFonts w:asciiTheme="majorBidi" w:hAnsiTheme="majorBidi" w:cstheme="majorBidi"/>
              </w:rPr>
            </w:pPr>
          </w:p>
        </w:tc>
        <w:tc>
          <w:tcPr>
            <w:tcW w:w="504" w:type="dxa"/>
          </w:tcPr>
          <w:p w14:paraId="25032F01"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62F0D2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617B98A"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735BFB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4085960"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F596A74"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2945ECA9" w14:textId="77777777" w:rsidTr="000A7C86">
        <w:trPr>
          <w:gridAfter w:val="1"/>
          <w:wAfter w:w="17" w:type="dxa"/>
          <w:trHeight w:val="204"/>
        </w:trPr>
        <w:tc>
          <w:tcPr>
            <w:tcW w:w="691" w:type="dxa"/>
          </w:tcPr>
          <w:p w14:paraId="262451D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FD3752" w:rsidRDefault="00FD3752" w:rsidP="00FD3752">
            <w:pPr>
              <w:jc w:val="center"/>
            </w:pPr>
          </w:p>
        </w:tc>
        <w:tc>
          <w:tcPr>
            <w:tcW w:w="492" w:type="dxa"/>
          </w:tcPr>
          <w:p w14:paraId="6B3C10BE" w14:textId="77777777" w:rsidR="00FD3752" w:rsidRPr="00FE35C9" w:rsidRDefault="00FD3752" w:rsidP="00FD3752">
            <w:pPr>
              <w:jc w:val="center"/>
              <w:rPr>
                <w:rFonts w:asciiTheme="majorBidi" w:hAnsiTheme="majorBidi" w:cstheme="majorBidi"/>
                <w:b/>
                <w:bCs/>
              </w:rPr>
            </w:pPr>
          </w:p>
        </w:tc>
        <w:tc>
          <w:tcPr>
            <w:tcW w:w="512" w:type="dxa"/>
          </w:tcPr>
          <w:p w14:paraId="7A5B4C72" w14:textId="77777777" w:rsidR="00FD3752" w:rsidRPr="00FE35C9" w:rsidRDefault="00FD3752" w:rsidP="00FD3752">
            <w:pPr>
              <w:jc w:val="center"/>
              <w:rPr>
                <w:rFonts w:asciiTheme="majorBidi" w:hAnsiTheme="majorBidi" w:cstheme="majorBidi"/>
                <w:b/>
                <w:bCs/>
                <w:sz w:val="16"/>
                <w:szCs w:val="16"/>
              </w:rPr>
            </w:pPr>
          </w:p>
        </w:tc>
        <w:tc>
          <w:tcPr>
            <w:tcW w:w="512" w:type="dxa"/>
          </w:tcPr>
          <w:p w14:paraId="1B90A255" w14:textId="77777777" w:rsidR="00FD3752" w:rsidRPr="00FE35C9" w:rsidRDefault="00FD3752" w:rsidP="00FD3752">
            <w:pPr>
              <w:jc w:val="center"/>
              <w:rPr>
                <w:rFonts w:asciiTheme="majorBidi" w:hAnsiTheme="majorBidi" w:cstheme="majorBidi"/>
                <w:b/>
                <w:bCs/>
                <w:sz w:val="16"/>
                <w:szCs w:val="16"/>
              </w:rPr>
            </w:pPr>
          </w:p>
        </w:tc>
        <w:tc>
          <w:tcPr>
            <w:tcW w:w="512" w:type="dxa"/>
          </w:tcPr>
          <w:p w14:paraId="16B06688" w14:textId="77777777" w:rsidR="00FD3752" w:rsidRPr="00FE35C9" w:rsidRDefault="00FD3752" w:rsidP="00FD3752">
            <w:pPr>
              <w:jc w:val="center"/>
              <w:rPr>
                <w:rFonts w:asciiTheme="majorBidi" w:hAnsiTheme="majorBidi" w:cstheme="majorBidi"/>
                <w:b/>
                <w:bCs/>
                <w:sz w:val="16"/>
                <w:szCs w:val="16"/>
              </w:rPr>
            </w:pPr>
          </w:p>
        </w:tc>
        <w:tc>
          <w:tcPr>
            <w:tcW w:w="512" w:type="dxa"/>
          </w:tcPr>
          <w:p w14:paraId="085A261C" w14:textId="77777777" w:rsidR="00FD3752" w:rsidRPr="00FE35C9" w:rsidRDefault="00FD3752" w:rsidP="00FD3752">
            <w:pPr>
              <w:jc w:val="center"/>
              <w:rPr>
                <w:rFonts w:asciiTheme="majorBidi" w:hAnsiTheme="majorBidi" w:cstheme="majorBidi"/>
                <w:b/>
                <w:bCs/>
                <w:sz w:val="16"/>
                <w:szCs w:val="16"/>
              </w:rPr>
            </w:pPr>
          </w:p>
        </w:tc>
        <w:tc>
          <w:tcPr>
            <w:tcW w:w="518" w:type="dxa"/>
          </w:tcPr>
          <w:p w14:paraId="0574A437" w14:textId="77777777" w:rsidR="00FD3752" w:rsidRPr="00FE35C9" w:rsidRDefault="00FD3752" w:rsidP="00FD3752">
            <w:pPr>
              <w:jc w:val="center"/>
              <w:rPr>
                <w:rFonts w:asciiTheme="majorBidi" w:hAnsiTheme="majorBidi" w:cstheme="majorBidi"/>
                <w:b/>
                <w:bCs/>
                <w:sz w:val="16"/>
                <w:szCs w:val="16"/>
              </w:rPr>
            </w:pPr>
          </w:p>
        </w:tc>
        <w:tc>
          <w:tcPr>
            <w:tcW w:w="524" w:type="dxa"/>
          </w:tcPr>
          <w:p w14:paraId="66CC939E" w14:textId="77777777" w:rsidR="00FD3752" w:rsidRPr="00FE35C9" w:rsidRDefault="00FD3752" w:rsidP="00FD3752">
            <w:pPr>
              <w:ind w:right="180"/>
              <w:jc w:val="center"/>
              <w:rPr>
                <w:rFonts w:asciiTheme="majorBidi" w:hAnsiTheme="majorBidi" w:cstheme="majorBidi"/>
                <w:b/>
                <w:bCs/>
                <w:sz w:val="16"/>
                <w:szCs w:val="16"/>
              </w:rPr>
            </w:pPr>
          </w:p>
        </w:tc>
        <w:tc>
          <w:tcPr>
            <w:tcW w:w="849" w:type="dxa"/>
          </w:tcPr>
          <w:p w14:paraId="5147F2BC"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FD3752" w:rsidRPr="00FE35C9" w:rsidRDefault="00FD3752" w:rsidP="00FD3752">
            <w:pPr>
              <w:rPr>
                <w:rFonts w:asciiTheme="majorBidi" w:hAnsiTheme="majorBidi" w:cstheme="majorBidi"/>
              </w:rPr>
            </w:pPr>
          </w:p>
        </w:tc>
        <w:tc>
          <w:tcPr>
            <w:tcW w:w="504" w:type="dxa"/>
          </w:tcPr>
          <w:p w14:paraId="0B357536" w14:textId="77777777" w:rsidR="00FD3752" w:rsidRPr="00FE35C9" w:rsidRDefault="00FD3752" w:rsidP="00FD3752">
            <w:pPr>
              <w:jc w:val="center"/>
              <w:rPr>
                <w:rFonts w:asciiTheme="majorBidi" w:hAnsiTheme="majorBidi" w:cstheme="majorBidi"/>
                <w:b/>
                <w:bCs/>
                <w:sz w:val="16"/>
                <w:szCs w:val="16"/>
              </w:rPr>
            </w:pPr>
          </w:p>
        </w:tc>
        <w:tc>
          <w:tcPr>
            <w:tcW w:w="503" w:type="dxa"/>
          </w:tcPr>
          <w:p w14:paraId="1CDE56F6" w14:textId="77777777" w:rsidR="00FD3752" w:rsidRPr="00FE35C9" w:rsidRDefault="00FD3752" w:rsidP="00FD3752">
            <w:pPr>
              <w:jc w:val="center"/>
              <w:rPr>
                <w:rFonts w:asciiTheme="majorBidi" w:hAnsiTheme="majorBidi" w:cstheme="majorBidi"/>
                <w:b/>
                <w:bCs/>
                <w:sz w:val="16"/>
                <w:szCs w:val="16"/>
              </w:rPr>
            </w:pPr>
          </w:p>
        </w:tc>
        <w:tc>
          <w:tcPr>
            <w:tcW w:w="504" w:type="dxa"/>
          </w:tcPr>
          <w:p w14:paraId="18BAD3A4" w14:textId="77777777" w:rsidR="00FD3752" w:rsidRPr="00FE35C9" w:rsidRDefault="00FD3752" w:rsidP="00FD3752">
            <w:pPr>
              <w:jc w:val="center"/>
              <w:rPr>
                <w:rFonts w:asciiTheme="majorBidi" w:hAnsiTheme="majorBidi" w:cstheme="majorBidi"/>
                <w:b/>
                <w:bCs/>
                <w:sz w:val="16"/>
                <w:szCs w:val="16"/>
              </w:rPr>
            </w:pPr>
          </w:p>
        </w:tc>
        <w:tc>
          <w:tcPr>
            <w:tcW w:w="503" w:type="dxa"/>
          </w:tcPr>
          <w:p w14:paraId="5255FDDD" w14:textId="77777777" w:rsidR="00FD3752" w:rsidRPr="00FE35C9" w:rsidRDefault="00FD3752" w:rsidP="00FD3752">
            <w:pPr>
              <w:jc w:val="center"/>
              <w:rPr>
                <w:rFonts w:asciiTheme="majorBidi" w:hAnsiTheme="majorBidi" w:cstheme="majorBidi"/>
                <w:b/>
                <w:bCs/>
                <w:sz w:val="16"/>
                <w:szCs w:val="16"/>
              </w:rPr>
            </w:pPr>
          </w:p>
        </w:tc>
        <w:tc>
          <w:tcPr>
            <w:tcW w:w="504" w:type="dxa"/>
          </w:tcPr>
          <w:p w14:paraId="47F8E578" w14:textId="77777777" w:rsidR="00FD3752" w:rsidRPr="00FE35C9" w:rsidRDefault="00FD3752" w:rsidP="00FD3752">
            <w:pPr>
              <w:jc w:val="center"/>
              <w:rPr>
                <w:rFonts w:asciiTheme="majorBidi" w:hAnsiTheme="majorBidi" w:cstheme="majorBidi"/>
                <w:b/>
                <w:bCs/>
                <w:sz w:val="16"/>
                <w:szCs w:val="16"/>
              </w:rPr>
            </w:pPr>
          </w:p>
        </w:tc>
        <w:tc>
          <w:tcPr>
            <w:tcW w:w="1112" w:type="dxa"/>
          </w:tcPr>
          <w:p w14:paraId="328812CC" w14:textId="77777777" w:rsidR="00FD3752" w:rsidRPr="00FE35C9" w:rsidRDefault="00FD3752" w:rsidP="00FD3752">
            <w:pPr>
              <w:jc w:val="center"/>
              <w:rPr>
                <w:rFonts w:asciiTheme="majorBidi" w:hAnsiTheme="majorBidi" w:cstheme="majorBidi"/>
                <w:b/>
                <w:bCs/>
                <w:sz w:val="16"/>
                <w:szCs w:val="16"/>
              </w:rPr>
            </w:pPr>
          </w:p>
        </w:tc>
      </w:tr>
      <w:tr w:rsidR="00FD3752" w:rsidRPr="00FE35C9" w14:paraId="2A90417D" w14:textId="77777777" w:rsidTr="000A7C86">
        <w:trPr>
          <w:gridAfter w:val="1"/>
          <w:wAfter w:w="17" w:type="dxa"/>
          <w:trHeight w:val="204"/>
        </w:trPr>
        <w:tc>
          <w:tcPr>
            <w:tcW w:w="691" w:type="dxa"/>
          </w:tcPr>
          <w:p w14:paraId="7A94CCF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FD3752" w:rsidRDefault="00FD3752" w:rsidP="00FD3752">
            <w:pPr>
              <w:jc w:val="center"/>
            </w:pPr>
          </w:p>
        </w:tc>
        <w:tc>
          <w:tcPr>
            <w:tcW w:w="492" w:type="dxa"/>
          </w:tcPr>
          <w:p w14:paraId="4F030847" w14:textId="77777777" w:rsidR="00FD3752" w:rsidRPr="00FE35C9" w:rsidRDefault="00FD3752" w:rsidP="00FD3752">
            <w:pPr>
              <w:jc w:val="center"/>
              <w:rPr>
                <w:rFonts w:asciiTheme="majorBidi" w:hAnsiTheme="majorBidi" w:cstheme="majorBidi"/>
                <w:b/>
                <w:bCs/>
              </w:rPr>
            </w:pPr>
          </w:p>
        </w:tc>
        <w:tc>
          <w:tcPr>
            <w:tcW w:w="512" w:type="dxa"/>
          </w:tcPr>
          <w:p w14:paraId="42616D33" w14:textId="77777777" w:rsidR="00FD3752" w:rsidRPr="00FE35C9" w:rsidRDefault="00FD3752" w:rsidP="00FD3752">
            <w:pPr>
              <w:jc w:val="center"/>
              <w:rPr>
                <w:rFonts w:asciiTheme="majorBidi" w:hAnsiTheme="majorBidi" w:cstheme="majorBidi"/>
                <w:b/>
                <w:bCs/>
                <w:sz w:val="16"/>
                <w:szCs w:val="16"/>
              </w:rPr>
            </w:pPr>
          </w:p>
        </w:tc>
        <w:tc>
          <w:tcPr>
            <w:tcW w:w="512" w:type="dxa"/>
          </w:tcPr>
          <w:p w14:paraId="2EA71C76" w14:textId="77777777" w:rsidR="00FD3752" w:rsidRPr="00FE35C9" w:rsidRDefault="00FD3752" w:rsidP="00FD3752">
            <w:pPr>
              <w:jc w:val="center"/>
              <w:rPr>
                <w:rFonts w:asciiTheme="majorBidi" w:hAnsiTheme="majorBidi" w:cstheme="majorBidi"/>
                <w:b/>
                <w:bCs/>
                <w:sz w:val="16"/>
                <w:szCs w:val="16"/>
              </w:rPr>
            </w:pPr>
          </w:p>
        </w:tc>
        <w:tc>
          <w:tcPr>
            <w:tcW w:w="512" w:type="dxa"/>
          </w:tcPr>
          <w:p w14:paraId="5BFBBA06" w14:textId="77777777" w:rsidR="00FD3752" w:rsidRPr="00FE35C9" w:rsidRDefault="00FD3752" w:rsidP="00FD3752">
            <w:pPr>
              <w:jc w:val="center"/>
              <w:rPr>
                <w:rFonts w:asciiTheme="majorBidi" w:hAnsiTheme="majorBidi" w:cstheme="majorBidi"/>
                <w:b/>
                <w:bCs/>
                <w:sz w:val="16"/>
                <w:szCs w:val="16"/>
              </w:rPr>
            </w:pPr>
          </w:p>
        </w:tc>
        <w:tc>
          <w:tcPr>
            <w:tcW w:w="512" w:type="dxa"/>
          </w:tcPr>
          <w:p w14:paraId="631C6C3E" w14:textId="77777777" w:rsidR="00FD3752" w:rsidRPr="00FE35C9" w:rsidRDefault="00FD3752" w:rsidP="00FD3752">
            <w:pPr>
              <w:jc w:val="center"/>
              <w:rPr>
                <w:rFonts w:asciiTheme="majorBidi" w:hAnsiTheme="majorBidi" w:cstheme="majorBidi"/>
                <w:b/>
                <w:bCs/>
                <w:sz w:val="16"/>
                <w:szCs w:val="16"/>
              </w:rPr>
            </w:pPr>
          </w:p>
        </w:tc>
        <w:tc>
          <w:tcPr>
            <w:tcW w:w="518" w:type="dxa"/>
          </w:tcPr>
          <w:p w14:paraId="54716E39" w14:textId="77777777" w:rsidR="00FD3752" w:rsidRPr="00FE35C9" w:rsidRDefault="00FD3752" w:rsidP="00FD3752">
            <w:pPr>
              <w:jc w:val="center"/>
              <w:rPr>
                <w:rFonts w:asciiTheme="majorBidi" w:hAnsiTheme="majorBidi" w:cstheme="majorBidi"/>
                <w:b/>
                <w:bCs/>
                <w:sz w:val="16"/>
                <w:szCs w:val="16"/>
              </w:rPr>
            </w:pPr>
          </w:p>
        </w:tc>
        <w:tc>
          <w:tcPr>
            <w:tcW w:w="524" w:type="dxa"/>
          </w:tcPr>
          <w:p w14:paraId="1E9E6989" w14:textId="77777777" w:rsidR="00FD3752" w:rsidRPr="00FE35C9" w:rsidRDefault="00FD3752" w:rsidP="00FD3752">
            <w:pPr>
              <w:ind w:right="180"/>
              <w:jc w:val="center"/>
              <w:rPr>
                <w:rFonts w:asciiTheme="majorBidi" w:hAnsiTheme="majorBidi" w:cstheme="majorBidi"/>
                <w:b/>
                <w:bCs/>
                <w:sz w:val="16"/>
                <w:szCs w:val="16"/>
              </w:rPr>
            </w:pPr>
          </w:p>
        </w:tc>
        <w:tc>
          <w:tcPr>
            <w:tcW w:w="849" w:type="dxa"/>
          </w:tcPr>
          <w:p w14:paraId="3E4364AB"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FD3752" w:rsidRPr="00FE35C9" w:rsidRDefault="00FD3752" w:rsidP="00FD3752">
            <w:pPr>
              <w:rPr>
                <w:rFonts w:asciiTheme="majorBidi" w:hAnsiTheme="majorBidi" w:cstheme="majorBidi"/>
              </w:rPr>
            </w:pPr>
          </w:p>
        </w:tc>
        <w:tc>
          <w:tcPr>
            <w:tcW w:w="504" w:type="dxa"/>
          </w:tcPr>
          <w:p w14:paraId="6B0508E3" w14:textId="77777777" w:rsidR="00FD3752" w:rsidRPr="00FE35C9" w:rsidRDefault="00FD3752" w:rsidP="00FD3752">
            <w:pPr>
              <w:jc w:val="center"/>
              <w:rPr>
                <w:rFonts w:asciiTheme="majorBidi" w:hAnsiTheme="majorBidi" w:cstheme="majorBidi"/>
                <w:b/>
                <w:bCs/>
                <w:sz w:val="16"/>
                <w:szCs w:val="16"/>
              </w:rPr>
            </w:pPr>
          </w:p>
        </w:tc>
        <w:tc>
          <w:tcPr>
            <w:tcW w:w="503" w:type="dxa"/>
          </w:tcPr>
          <w:p w14:paraId="3B32D0CB" w14:textId="77777777" w:rsidR="00FD3752" w:rsidRPr="00FE35C9" w:rsidRDefault="00FD3752" w:rsidP="00FD3752">
            <w:pPr>
              <w:jc w:val="center"/>
              <w:rPr>
                <w:rFonts w:asciiTheme="majorBidi" w:hAnsiTheme="majorBidi" w:cstheme="majorBidi"/>
                <w:b/>
                <w:bCs/>
                <w:sz w:val="16"/>
                <w:szCs w:val="16"/>
              </w:rPr>
            </w:pPr>
          </w:p>
        </w:tc>
        <w:tc>
          <w:tcPr>
            <w:tcW w:w="504" w:type="dxa"/>
          </w:tcPr>
          <w:p w14:paraId="2780DDFB" w14:textId="77777777" w:rsidR="00FD3752" w:rsidRPr="00FE35C9" w:rsidRDefault="00FD3752" w:rsidP="00FD3752">
            <w:pPr>
              <w:jc w:val="center"/>
              <w:rPr>
                <w:rFonts w:asciiTheme="majorBidi" w:hAnsiTheme="majorBidi" w:cstheme="majorBidi"/>
                <w:b/>
                <w:bCs/>
                <w:sz w:val="16"/>
                <w:szCs w:val="16"/>
              </w:rPr>
            </w:pPr>
          </w:p>
        </w:tc>
        <w:tc>
          <w:tcPr>
            <w:tcW w:w="503" w:type="dxa"/>
          </w:tcPr>
          <w:p w14:paraId="15D09EAF" w14:textId="77777777" w:rsidR="00FD3752" w:rsidRPr="00FE35C9" w:rsidRDefault="00FD3752" w:rsidP="00FD3752">
            <w:pPr>
              <w:jc w:val="center"/>
              <w:rPr>
                <w:rFonts w:asciiTheme="majorBidi" w:hAnsiTheme="majorBidi" w:cstheme="majorBidi"/>
                <w:b/>
                <w:bCs/>
                <w:sz w:val="16"/>
                <w:szCs w:val="16"/>
              </w:rPr>
            </w:pPr>
          </w:p>
        </w:tc>
        <w:tc>
          <w:tcPr>
            <w:tcW w:w="504" w:type="dxa"/>
          </w:tcPr>
          <w:p w14:paraId="7F645166" w14:textId="77777777" w:rsidR="00FD3752" w:rsidRPr="00FE35C9" w:rsidRDefault="00FD3752" w:rsidP="00FD3752">
            <w:pPr>
              <w:jc w:val="center"/>
              <w:rPr>
                <w:rFonts w:asciiTheme="majorBidi" w:hAnsiTheme="majorBidi" w:cstheme="majorBidi"/>
                <w:b/>
                <w:bCs/>
                <w:sz w:val="16"/>
                <w:szCs w:val="16"/>
              </w:rPr>
            </w:pPr>
          </w:p>
        </w:tc>
        <w:tc>
          <w:tcPr>
            <w:tcW w:w="1112" w:type="dxa"/>
          </w:tcPr>
          <w:p w14:paraId="4693AE3D" w14:textId="77777777" w:rsidR="00FD3752" w:rsidRPr="00FE35C9" w:rsidRDefault="00FD3752" w:rsidP="00FD3752">
            <w:pPr>
              <w:jc w:val="center"/>
              <w:rPr>
                <w:rFonts w:asciiTheme="majorBidi" w:hAnsiTheme="majorBidi" w:cstheme="majorBidi"/>
                <w:b/>
                <w:bCs/>
                <w:sz w:val="16"/>
                <w:szCs w:val="16"/>
              </w:rPr>
            </w:pPr>
          </w:p>
        </w:tc>
      </w:tr>
      <w:tr w:rsidR="00FD3752" w:rsidRPr="00FE35C9" w14:paraId="0E0C232B" w14:textId="77777777" w:rsidTr="000A7C86">
        <w:trPr>
          <w:gridAfter w:val="1"/>
          <w:wAfter w:w="17" w:type="dxa"/>
          <w:trHeight w:val="204"/>
        </w:trPr>
        <w:tc>
          <w:tcPr>
            <w:tcW w:w="691" w:type="dxa"/>
          </w:tcPr>
          <w:p w14:paraId="7B2D1E64"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FD3752" w:rsidRDefault="00FD3752" w:rsidP="00FD3752">
            <w:pPr>
              <w:jc w:val="center"/>
            </w:pPr>
          </w:p>
        </w:tc>
        <w:tc>
          <w:tcPr>
            <w:tcW w:w="492" w:type="dxa"/>
          </w:tcPr>
          <w:p w14:paraId="0146A42D" w14:textId="77777777" w:rsidR="00FD3752" w:rsidRPr="00FE35C9" w:rsidRDefault="00FD3752" w:rsidP="00FD3752">
            <w:pPr>
              <w:jc w:val="center"/>
            </w:pPr>
          </w:p>
        </w:tc>
        <w:tc>
          <w:tcPr>
            <w:tcW w:w="512" w:type="dxa"/>
          </w:tcPr>
          <w:p w14:paraId="0E1510F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59398E0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00B93C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7301B0C"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7B8A5D38"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0627209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619DC0E"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FD3752" w:rsidRPr="00FE35C9" w:rsidRDefault="00FD3752" w:rsidP="00FD3752">
            <w:pPr>
              <w:rPr>
                <w:rFonts w:asciiTheme="majorBidi" w:hAnsiTheme="majorBidi" w:cstheme="majorBidi"/>
              </w:rPr>
            </w:pPr>
          </w:p>
        </w:tc>
        <w:tc>
          <w:tcPr>
            <w:tcW w:w="504" w:type="dxa"/>
          </w:tcPr>
          <w:p w14:paraId="4CE5200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D0AE79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7662678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82AE60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0C6C2A7"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44265809"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2F408F8" w14:textId="77777777" w:rsidTr="000A7C86">
        <w:trPr>
          <w:gridAfter w:val="1"/>
          <w:wAfter w:w="17" w:type="dxa"/>
          <w:trHeight w:val="204"/>
        </w:trPr>
        <w:tc>
          <w:tcPr>
            <w:tcW w:w="691" w:type="dxa"/>
          </w:tcPr>
          <w:p w14:paraId="02ADF08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FD3752" w:rsidRDefault="00FD3752" w:rsidP="00FD3752">
            <w:pPr>
              <w:jc w:val="center"/>
            </w:pPr>
          </w:p>
        </w:tc>
        <w:tc>
          <w:tcPr>
            <w:tcW w:w="492" w:type="dxa"/>
          </w:tcPr>
          <w:p w14:paraId="1892BDA9" w14:textId="77777777" w:rsidR="00FD3752" w:rsidRPr="00FE35C9" w:rsidRDefault="00FD3752" w:rsidP="00FD3752">
            <w:pPr>
              <w:jc w:val="center"/>
            </w:pPr>
          </w:p>
        </w:tc>
        <w:tc>
          <w:tcPr>
            <w:tcW w:w="512" w:type="dxa"/>
          </w:tcPr>
          <w:p w14:paraId="5082AE7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06B322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B6F6A0A"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C43EF1B"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538A0D2"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287E731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6128BF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FD3752" w:rsidRPr="00FE35C9" w:rsidRDefault="00FD3752" w:rsidP="00FD3752">
            <w:pPr>
              <w:rPr>
                <w:rFonts w:asciiTheme="majorBidi" w:hAnsiTheme="majorBidi" w:cstheme="majorBidi"/>
              </w:rPr>
            </w:pPr>
          </w:p>
        </w:tc>
        <w:tc>
          <w:tcPr>
            <w:tcW w:w="504" w:type="dxa"/>
          </w:tcPr>
          <w:p w14:paraId="31E250E2"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5245B26F"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6DB3F5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419BF7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AD3811D"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7F0D0E8C"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A95593B" w14:textId="77777777" w:rsidTr="000A7C86">
        <w:trPr>
          <w:gridAfter w:val="1"/>
          <w:wAfter w:w="17" w:type="dxa"/>
          <w:trHeight w:val="204"/>
        </w:trPr>
        <w:tc>
          <w:tcPr>
            <w:tcW w:w="691" w:type="dxa"/>
          </w:tcPr>
          <w:p w14:paraId="5708F28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FD3752" w:rsidRDefault="00FD3752" w:rsidP="00FD3752">
            <w:pPr>
              <w:jc w:val="center"/>
            </w:pPr>
          </w:p>
        </w:tc>
        <w:tc>
          <w:tcPr>
            <w:tcW w:w="492" w:type="dxa"/>
          </w:tcPr>
          <w:p w14:paraId="5C8AA4E7" w14:textId="77777777" w:rsidR="00FD3752" w:rsidRPr="00FE35C9" w:rsidRDefault="00FD3752" w:rsidP="00FD3752">
            <w:pPr>
              <w:jc w:val="center"/>
            </w:pPr>
          </w:p>
        </w:tc>
        <w:tc>
          <w:tcPr>
            <w:tcW w:w="512" w:type="dxa"/>
          </w:tcPr>
          <w:p w14:paraId="4DE5211C"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A341E4A"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C7AE50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1B1502E"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A5DBA52"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08C1ABD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8E9241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FD3752" w:rsidRPr="00FE35C9" w:rsidRDefault="00FD3752" w:rsidP="00FD3752">
            <w:pPr>
              <w:rPr>
                <w:rFonts w:asciiTheme="majorBidi" w:hAnsiTheme="majorBidi" w:cstheme="majorBidi"/>
              </w:rPr>
            </w:pPr>
          </w:p>
        </w:tc>
        <w:tc>
          <w:tcPr>
            <w:tcW w:w="504" w:type="dxa"/>
          </w:tcPr>
          <w:p w14:paraId="6781852E"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EDF28E0"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022FFA30"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59DAAA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0CA795E5"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42E2D87"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8550544" w14:textId="77777777" w:rsidTr="000A7C86">
        <w:trPr>
          <w:gridAfter w:val="1"/>
          <w:wAfter w:w="17" w:type="dxa"/>
          <w:trHeight w:val="204"/>
        </w:trPr>
        <w:tc>
          <w:tcPr>
            <w:tcW w:w="691" w:type="dxa"/>
          </w:tcPr>
          <w:p w14:paraId="5E8D006D"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FD3752" w:rsidRPr="00FE35C9" w:rsidRDefault="00FD3752" w:rsidP="00FD3752">
            <w:pPr>
              <w:jc w:val="center"/>
              <w:rPr>
                <w:rFonts w:asciiTheme="majorBidi" w:hAnsiTheme="majorBidi" w:cstheme="majorBidi"/>
                <w:b/>
                <w:bCs/>
              </w:rPr>
            </w:pPr>
          </w:p>
        </w:tc>
        <w:tc>
          <w:tcPr>
            <w:tcW w:w="492" w:type="dxa"/>
          </w:tcPr>
          <w:p w14:paraId="22F5E45D" w14:textId="77777777" w:rsidR="00FD3752" w:rsidRPr="00FE35C9" w:rsidRDefault="00FD3752" w:rsidP="00FD3752">
            <w:pPr>
              <w:jc w:val="center"/>
            </w:pPr>
          </w:p>
        </w:tc>
        <w:tc>
          <w:tcPr>
            <w:tcW w:w="512" w:type="dxa"/>
          </w:tcPr>
          <w:p w14:paraId="4E469B27"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5BAF91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0F1C91B"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6BCF90A"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1AAA9B39"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E11A21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58411A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FD3752" w:rsidRPr="00FE35C9" w:rsidRDefault="00FD3752" w:rsidP="00FD3752">
            <w:pPr>
              <w:rPr>
                <w:rFonts w:asciiTheme="majorBidi" w:hAnsiTheme="majorBidi" w:cstheme="majorBidi"/>
              </w:rPr>
            </w:pPr>
          </w:p>
        </w:tc>
        <w:tc>
          <w:tcPr>
            <w:tcW w:w="504" w:type="dxa"/>
          </w:tcPr>
          <w:p w14:paraId="4CBA1E1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B21330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3AF186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4F486CEE"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2887B8CF"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79C9A893"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9E2AA0A" w14:textId="77777777" w:rsidTr="000A7C86">
        <w:trPr>
          <w:gridAfter w:val="1"/>
          <w:wAfter w:w="17" w:type="dxa"/>
          <w:trHeight w:val="204"/>
        </w:trPr>
        <w:tc>
          <w:tcPr>
            <w:tcW w:w="691" w:type="dxa"/>
          </w:tcPr>
          <w:p w14:paraId="00B7D0E8"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FD3752" w:rsidRPr="00FE35C9" w:rsidRDefault="00FD3752" w:rsidP="00FD3752">
            <w:pPr>
              <w:jc w:val="center"/>
              <w:rPr>
                <w:rFonts w:asciiTheme="majorBidi" w:hAnsiTheme="majorBidi" w:cstheme="majorBidi"/>
                <w:b/>
                <w:bCs/>
              </w:rPr>
            </w:pPr>
          </w:p>
        </w:tc>
        <w:tc>
          <w:tcPr>
            <w:tcW w:w="492" w:type="dxa"/>
          </w:tcPr>
          <w:p w14:paraId="7BEBCF89" w14:textId="77777777" w:rsidR="00FD3752" w:rsidRPr="00FE35C9" w:rsidRDefault="00FD3752" w:rsidP="00FD3752">
            <w:pPr>
              <w:jc w:val="center"/>
            </w:pPr>
          </w:p>
        </w:tc>
        <w:tc>
          <w:tcPr>
            <w:tcW w:w="512" w:type="dxa"/>
          </w:tcPr>
          <w:p w14:paraId="2085AC07"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3253DF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6C71A2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F421EF6"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6AA74F8"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456316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9B0FD33"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FD3752" w:rsidRPr="00FE35C9" w:rsidRDefault="00FD3752" w:rsidP="00FD3752">
            <w:pPr>
              <w:rPr>
                <w:rFonts w:asciiTheme="majorBidi" w:hAnsiTheme="majorBidi" w:cstheme="majorBidi"/>
              </w:rPr>
            </w:pPr>
          </w:p>
        </w:tc>
        <w:tc>
          <w:tcPr>
            <w:tcW w:w="504" w:type="dxa"/>
          </w:tcPr>
          <w:p w14:paraId="489B34D1"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546125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C395F7A"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010B20B"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4B8B5166"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3ABE8435"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2CD8411E" w14:textId="77777777" w:rsidTr="000A7C86">
        <w:trPr>
          <w:gridAfter w:val="1"/>
          <w:wAfter w:w="17" w:type="dxa"/>
          <w:trHeight w:val="204"/>
        </w:trPr>
        <w:tc>
          <w:tcPr>
            <w:tcW w:w="691" w:type="dxa"/>
          </w:tcPr>
          <w:p w14:paraId="47A211B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FD3752" w:rsidRPr="00FE35C9" w:rsidRDefault="00FD3752" w:rsidP="00FD3752">
            <w:pPr>
              <w:jc w:val="center"/>
              <w:rPr>
                <w:rFonts w:asciiTheme="majorBidi" w:hAnsiTheme="majorBidi" w:cstheme="majorBidi"/>
                <w:b/>
                <w:bCs/>
              </w:rPr>
            </w:pPr>
          </w:p>
        </w:tc>
        <w:tc>
          <w:tcPr>
            <w:tcW w:w="492" w:type="dxa"/>
          </w:tcPr>
          <w:p w14:paraId="1EE9AE18" w14:textId="77777777" w:rsidR="00FD3752" w:rsidRPr="00FE35C9" w:rsidRDefault="00FD3752" w:rsidP="00FD3752">
            <w:pPr>
              <w:jc w:val="center"/>
            </w:pPr>
          </w:p>
        </w:tc>
        <w:tc>
          <w:tcPr>
            <w:tcW w:w="512" w:type="dxa"/>
          </w:tcPr>
          <w:p w14:paraId="05C8929C"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AAD0D83"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5BEC462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24D72FC"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040F554"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71071C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CEAC0F4"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FD3752" w:rsidRPr="00FE35C9" w:rsidRDefault="00FD3752" w:rsidP="00FD3752">
            <w:pPr>
              <w:rPr>
                <w:rFonts w:asciiTheme="majorBidi" w:hAnsiTheme="majorBidi" w:cstheme="majorBidi"/>
              </w:rPr>
            </w:pPr>
          </w:p>
        </w:tc>
        <w:tc>
          <w:tcPr>
            <w:tcW w:w="504" w:type="dxa"/>
          </w:tcPr>
          <w:p w14:paraId="67D96BAB"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B04631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259B595"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697DB4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AC373C7"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73D7C5A"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C489E98" w14:textId="77777777" w:rsidTr="000A7C86">
        <w:trPr>
          <w:gridAfter w:val="1"/>
          <w:wAfter w:w="17" w:type="dxa"/>
          <w:trHeight w:val="204"/>
        </w:trPr>
        <w:tc>
          <w:tcPr>
            <w:tcW w:w="691" w:type="dxa"/>
          </w:tcPr>
          <w:p w14:paraId="7F46ED1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FD3752" w:rsidRPr="00FE35C9" w:rsidRDefault="00FD3752" w:rsidP="00FD3752">
            <w:pPr>
              <w:jc w:val="center"/>
            </w:pPr>
          </w:p>
        </w:tc>
        <w:tc>
          <w:tcPr>
            <w:tcW w:w="492" w:type="dxa"/>
          </w:tcPr>
          <w:p w14:paraId="275975EB" w14:textId="77777777" w:rsidR="00FD3752" w:rsidRPr="00FE35C9" w:rsidRDefault="00FD3752" w:rsidP="00FD3752">
            <w:pPr>
              <w:jc w:val="center"/>
            </w:pPr>
          </w:p>
        </w:tc>
        <w:tc>
          <w:tcPr>
            <w:tcW w:w="512" w:type="dxa"/>
          </w:tcPr>
          <w:p w14:paraId="2E0D88D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847A37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F5682F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4EA1D4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64733D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34114DB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6DE5C3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FD3752" w:rsidRPr="00FE35C9" w:rsidRDefault="00FD3752" w:rsidP="00FD3752">
            <w:pPr>
              <w:rPr>
                <w:rFonts w:asciiTheme="majorBidi" w:hAnsiTheme="majorBidi" w:cstheme="majorBidi"/>
              </w:rPr>
            </w:pPr>
          </w:p>
        </w:tc>
        <w:tc>
          <w:tcPr>
            <w:tcW w:w="504" w:type="dxa"/>
          </w:tcPr>
          <w:p w14:paraId="515B13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E0DF1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800CEF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210764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C96638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073F9F2"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62D5CFE" w14:textId="77777777" w:rsidTr="000A7C86">
        <w:trPr>
          <w:gridAfter w:val="1"/>
          <w:wAfter w:w="17" w:type="dxa"/>
          <w:trHeight w:val="204"/>
        </w:trPr>
        <w:tc>
          <w:tcPr>
            <w:tcW w:w="691" w:type="dxa"/>
          </w:tcPr>
          <w:p w14:paraId="48F8F35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FD3752" w:rsidRPr="00FE35C9" w:rsidRDefault="00FD3752" w:rsidP="00FD3752">
            <w:pPr>
              <w:jc w:val="center"/>
            </w:pPr>
          </w:p>
        </w:tc>
        <w:tc>
          <w:tcPr>
            <w:tcW w:w="492" w:type="dxa"/>
          </w:tcPr>
          <w:p w14:paraId="406B6168" w14:textId="77777777" w:rsidR="00FD3752" w:rsidRPr="00FE35C9" w:rsidRDefault="00FD3752" w:rsidP="00FD3752">
            <w:pPr>
              <w:jc w:val="center"/>
            </w:pPr>
          </w:p>
        </w:tc>
        <w:tc>
          <w:tcPr>
            <w:tcW w:w="512" w:type="dxa"/>
          </w:tcPr>
          <w:p w14:paraId="7284B1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79CD8E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739C58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E5A80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0F0BBD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E63C80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4FD9DF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FD3752" w:rsidRPr="00FE35C9" w:rsidRDefault="00FD3752" w:rsidP="00FD3752">
            <w:pPr>
              <w:rPr>
                <w:rFonts w:asciiTheme="majorBidi" w:hAnsiTheme="majorBidi" w:cstheme="majorBidi"/>
              </w:rPr>
            </w:pPr>
          </w:p>
        </w:tc>
        <w:tc>
          <w:tcPr>
            <w:tcW w:w="504" w:type="dxa"/>
          </w:tcPr>
          <w:p w14:paraId="7314F72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65BCB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0AACD9B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428F52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252CC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D73FFE9"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5DCC99DC" w14:textId="77777777" w:rsidTr="000A7C86">
        <w:trPr>
          <w:gridAfter w:val="1"/>
          <w:wAfter w:w="17" w:type="dxa"/>
          <w:trHeight w:val="204"/>
        </w:trPr>
        <w:tc>
          <w:tcPr>
            <w:tcW w:w="691" w:type="dxa"/>
          </w:tcPr>
          <w:p w14:paraId="455563D3"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FD3752" w:rsidRPr="00FE35C9" w:rsidRDefault="00FD3752" w:rsidP="00FD3752">
            <w:pPr>
              <w:jc w:val="center"/>
            </w:pPr>
          </w:p>
        </w:tc>
        <w:tc>
          <w:tcPr>
            <w:tcW w:w="492" w:type="dxa"/>
          </w:tcPr>
          <w:p w14:paraId="6B670460" w14:textId="77777777" w:rsidR="00FD3752" w:rsidRPr="00FE35C9" w:rsidRDefault="00FD3752" w:rsidP="00FD3752">
            <w:pPr>
              <w:jc w:val="center"/>
            </w:pPr>
          </w:p>
        </w:tc>
        <w:tc>
          <w:tcPr>
            <w:tcW w:w="512" w:type="dxa"/>
          </w:tcPr>
          <w:p w14:paraId="6A1FBB3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E5D9C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83B30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1B1ED7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1EF4CF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46860B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35252A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FD3752" w:rsidRPr="00FE35C9" w:rsidRDefault="00FD3752" w:rsidP="00FD3752">
            <w:pPr>
              <w:rPr>
                <w:rFonts w:asciiTheme="majorBidi" w:hAnsiTheme="majorBidi" w:cstheme="majorBidi"/>
              </w:rPr>
            </w:pPr>
          </w:p>
        </w:tc>
        <w:tc>
          <w:tcPr>
            <w:tcW w:w="504" w:type="dxa"/>
          </w:tcPr>
          <w:p w14:paraId="1F8FA82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532156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D6B10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F66DF5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893F3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EEEE4C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01695C8" w14:textId="77777777" w:rsidTr="000A7C86">
        <w:trPr>
          <w:gridAfter w:val="1"/>
          <w:wAfter w:w="17" w:type="dxa"/>
          <w:trHeight w:val="204"/>
        </w:trPr>
        <w:tc>
          <w:tcPr>
            <w:tcW w:w="691" w:type="dxa"/>
          </w:tcPr>
          <w:p w14:paraId="0D3783D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FD3752" w:rsidRPr="00FE35C9" w:rsidRDefault="00FD3752" w:rsidP="00FD3752">
            <w:pPr>
              <w:jc w:val="center"/>
            </w:pPr>
          </w:p>
        </w:tc>
        <w:tc>
          <w:tcPr>
            <w:tcW w:w="492" w:type="dxa"/>
          </w:tcPr>
          <w:p w14:paraId="3A67B08F" w14:textId="77777777" w:rsidR="00FD3752" w:rsidRPr="00FE35C9" w:rsidRDefault="00FD3752" w:rsidP="00FD3752">
            <w:pPr>
              <w:jc w:val="center"/>
            </w:pPr>
          </w:p>
        </w:tc>
        <w:tc>
          <w:tcPr>
            <w:tcW w:w="512" w:type="dxa"/>
          </w:tcPr>
          <w:p w14:paraId="36ED241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28E141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A4B33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C7CBD3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6873DE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402E369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7F2325A"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FD3752" w:rsidRPr="00FE35C9" w:rsidRDefault="00FD3752" w:rsidP="00FD3752">
            <w:pPr>
              <w:rPr>
                <w:rFonts w:asciiTheme="majorBidi" w:hAnsiTheme="majorBidi" w:cstheme="majorBidi"/>
              </w:rPr>
            </w:pPr>
          </w:p>
        </w:tc>
        <w:tc>
          <w:tcPr>
            <w:tcW w:w="504" w:type="dxa"/>
          </w:tcPr>
          <w:p w14:paraId="741735A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971714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0137A2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641D6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6E100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0CE9428"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5113100" w14:textId="77777777" w:rsidTr="000A7C86">
        <w:trPr>
          <w:gridAfter w:val="1"/>
          <w:wAfter w:w="17" w:type="dxa"/>
          <w:trHeight w:val="204"/>
        </w:trPr>
        <w:tc>
          <w:tcPr>
            <w:tcW w:w="691" w:type="dxa"/>
          </w:tcPr>
          <w:p w14:paraId="7D7CC59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FD3752" w:rsidRPr="00FE35C9" w:rsidRDefault="00FD3752" w:rsidP="00FD3752">
            <w:pPr>
              <w:jc w:val="center"/>
            </w:pPr>
          </w:p>
        </w:tc>
        <w:tc>
          <w:tcPr>
            <w:tcW w:w="492" w:type="dxa"/>
          </w:tcPr>
          <w:p w14:paraId="34D9FD53"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D831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5E12F2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ADBC50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C22D5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F6519D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49D297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C4D9F30"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FD3752" w:rsidRPr="00FE35C9" w:rsidRDefault="00FD3752" w:rsidP="00FD3752">
            <w:pPr>
              <w:rPr>
                <w:rFonts w:asciiTheme="majorBidi" w:hAnsiTheme="majorBidi" w:cstheme="majorBidi"/>
              </w:rPr>
            </w:pPr>
          </w:p>
        </w:tc>
        <w:tc>
          <w:tcPr>
            <w:tcW w:w="504" w:type="dxa"/>
          </w:tcPr>
          <w:p w14:paraId="4544B53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7E912D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3839DD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B4BFB2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CEE04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7234F7B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59381E87" w14:textId="77777777" w:rsidTr="000A7C86">
        <w:trPr>
          <w:gridAfter w:val="1"/>
          <w:wAfter w:w="17" w:type="dxa"/>
          <w:trHeight w:val="204"/>
        </w:trPr>
        <w:tc>
          <w:tcPr>
            <w:tcW w:w="691" w:type="dxa"/>
          </w:tcPr>
          <w:p w14:paraId="2F91CC4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FD3752" w:rsidRPr="00FE35C9" w:rsidRDefault="00FD3752" w:rsidP="00FD3752">
            <w:pPr>
              <w:jc w:val="center"/>
            </w:pPr>
          </w:p>
        </w:tc>
        <w:tc>
          <w:tcPr>
            <w:tcW w:w="492" w:type="dxa"/>
          </w:tcPr>
          <w:p w14:paraId="464FF7E2"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04E5851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42EF9E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936D2A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73B937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394939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5F0035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33BE075D"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FD3752" w:rsidRPr="00FE35C9" w:rsidRDefault="00FD3752" w:rsidP="00FD3752">
            <w:pPr>
              <w:rPr>
                <w:rFonts w:asciiTheme="majorBidi" w:hAnsiTheme="majorBidi" w:cstheme="majorBidi"/>
              </w:rPr>
            </w:pPr>
          </w:p>
        </w:tc>
        <w:tc>
          <w:tcPr>
            <w:tcW w:w="504" w:type="dxa"/>
          </w:tcPr>
          <w:p w14:paraId="1053E3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D5D97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0A8C031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85F87C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3E807B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77D33C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1F2BF8C8" w14:textId="77777777" w:rsidTr="000A7C86">
        <w:trPr>
          <w:gridAfter w:val="1"/>
          <w:wAfter w:w="17" w:type="dxa"/>
          <w:trHeight w:val="204"/>
        </w:trPr>
        <w:tc>
          <w:tcPr>
            <w:tcW w:w="691" w:type="dxa"/>
          </w:tcPr>
          <w:p w14:paraId="58F7F49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FD3752" w:rsidRPr="00FE35C9" w:rsidRDefault="00FD3752" w:rsidP="00FD3752">
            <w:pPr>
              <w:jc w:val="center"/>
            </w:pPr>
          </w:p>
        </w:tc>
        <w:tc>
          <w:tcPr>
            <w:tcW w:w="492" w:type="dxa"/>
          </w:tcPr>
          <w:p w14:paraId="2E44A381"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1A4160F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93264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D3B3C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47D1B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E8EC27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35C7B56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98756FC"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FD3752" w:rsidRPr="00FE35C9" w:rsidRDefault="00FD3752" w:rsidP="00FD3752">
            <w:pPr>
              <w:rPr>
                <w:rFonts w:asciiTheme="majorBidi" w:hAnsiTheme="majorBidi" w:cstheme="majorBidi"/>
              </w:rPr>
            </w:pPr>
          </w:p>
        </w:tc>
        <w:tc>
          <w:tcPr>
            <w:tcW w:w="504" w:type="dxa"/>
          </w:tcPr>
          <w:p w14:paraId="4E53E4B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37ACE8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951B66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ED08C4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1A346D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7FE2142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3CEA334" w14:textId="77777777" w:rsidTr="000A7C86">
        <w:trPr>
          <w:gridAfter w:val="1"/>
          <w:wAfter w:w="17" w:type="dxa"/>
          <w:trHeight w:val="204"/>
        </w:trPr>
        <w:tc>
          <w:tcPr>
            <w:tcW w:w="691" w:type="dxa"/>
          </w:tcPr>
          <w:p w14:paraId="74F3D79C"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FD3752" w:rsidRPr="00FE35C9" w:rsidRDefault="00FD3752" w:rsidP="00FD3752">
            <w:pPr>
              <w:jc w:val="center"/>
            </w:pPr>
          </w:p>
        </w:tc>
        <w:tc>
          <w:tcPr>
            <w:tcW w:w="492" w:type="dxa"/>
          </w:tcPr>
          <w:p w14:paraId="1FE8314B"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B7D4B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C68AC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6A214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2FBA67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B2DE80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B2AB18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FEA4EC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FD3752" w:rsidRPr="00FE35C9" w:rsidRDefault="00FD3752" w:rsidP="00FD3752">
            <w:pPr>
              <w:rPr>
                <w:rFonts w:asciiTheme="majorBidi" w:hAnsiTheme="majorBidi" w:cstheme="majorBidi"/>
              </w:rPr>
            </w:pPr>
          </w:p>
        </w:tc>
        <w:tc>
          <w:tcPr>
            <w:tcW w:w="504" w:type="dxa"/>
          </w:tcPr>
          <w:p w14:paraId="34AC2B9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C11563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0262AD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3465B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D28EFE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688A92B"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6A8E8FC6" w14:textId="77777777" w:rsidTr="000A7C86">
        <w:trPr>
          <w:gridAfter w:val="1"/>
          <w:wAfter w:w="17" w:type="dxa"/>
          <w:trHeight w:val="204"/>
        </w:trPr>
        <w:tc>
          <w:tcPr>
            <w:tcW w:w="691" w:type="dxa"/>
          </w:tcPr>
          <w:p w14:paraId="2957A76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FD3752" w:rsidRPr="00FE35C9" w:rsidRDefault="00FD3752" w:rsidP="00FD3752">
            <w:pPr>
              <w:tabs>
                <w:tab w:val="center" w:pos="155"/>
              </w:tabs>
              <w:rPr>
                <w:rFonts w:asciiTheme="majorBidi" w:hAnsiTheme="majorBidi" w:cstheme="majorBidi"/>
              </w:rPr>
            </w:pPr>
          </w:p>
        </w:tc>
        <w:tc>
          <w:tcPr>
            <w:tcW w:w="492" w:type="dxa"/>
          </w:tcPr>
          <w:p w14:paraId="14916A05"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9CF0B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4CBB7D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657486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D8281B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2B66C6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B6A2E2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379232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FD3752" w:rsidRPr="00FE35C9" w:rsidRDefault="00FD3752" w:rsidP="00FD3752">
            <w:pPr>
              <w:rPr>
                <w:rFonts w:asciiTheme="majorBidi" w:hAnsiTheme="majorBidi" w:cstheme="majorBidi"/>
              </w:rPr>
            </w:pPr>
          </w:p>
        </w:tc>
        <w:tc>
          <w:tcPr>
            <w:tcW w:w="504" w:type="dxa"/>
          </w:tcPr>
          <w:p w14:paraId="1A1B073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9F0E5C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9ACF05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A8D380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6AA8E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83BD60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2814D630" w14:textId="77777777" w:rsidTr="000A7C86">
        <w:trPr>
          <w:gridAfter w:val="1"/>
          <w:wAfter w:w="17" w:type="dxa"/>
          <w:trHeight w:val="204"/>
        </w:trPr>
        <w:tc>
          <w:tcPr>
            <w:tcW w:w="691" w:type="dxa"/>
          </w:tcPr>
          <w:p w14:paraId="7A2E98D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FD3752" w:rsidRPr="00FE35C9" w:rsidRDefault="00FD3752" w:rsidP="00FD3752">
            <w:pPr>
              <w:jc w:val="center"/>
              <w:rPr>
                <w:rFonts w:asciiTheme="majorBidi" w:hAnsiTheme="majorBidi" w:cstheme="majorBidi"/>
              </w:rPr>
            </w:pPr>
          </w:p>
        </w:tc>
        <w:tc>
          <w:tcPr>
            <w:tcW w:w="492" w:type="dxa"/>
          </w:tcPr>
          <w:p w14:paraId="652ED9E7"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516A55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771103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788EBB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AC8D45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3586817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0421A24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95A39E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FD3752" w:rsidRPr="00FE35C9" w:rsidRDefault="00FD3752" w:rsidP="00FD3752">
            <w:pPr>
              <w:rPr>
                <w:rFonts w:asciiTheme="majorBidi" w:hAnsiTheme="majorBidi" w:cstheme="majorBidi"/>
              </w:rPr>
            </w:pPr>
          </w:p>
        </w:tc>
        <w:tc>
          <w:tcPr>
            <w:tcW w:w="504" w:type="dxa"/>
          </w:tcPr>
          <w:p w14:paraId="3B55C3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44BEC9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FC135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24083B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00A2A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0FEBFE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271AB90C" w14:textId="77777777" w:rsidTr="000A7C86">
        <w:trPr>
          <w:gridAfter w:val="1"/>
          <w:wAfter w:w="17" w:type="dxa"/>
          <w:trHeight w:val="204"/>
        </w:trPr>
        <w:tc>
          <w:tcPr>
            <w:tcW w:w="691" w:type="dxa"/>
          </w:tcPr>
          <w:p w14:paraId="4269BE0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FD3752" w:rsidRPr="00FE35C9" w:rsidRDefault="00FD3752" w:rsidP="00FD3752">
            <w:pPr>
              <w:jc w:val="center"/>
              <w:rPr>
                <w:rFonts w:asciiTheme="majorBidi" w:hAnsiTheme="majorBidi" w:cstheme="majorBidi"/>
              </w:rPr>
            </w:pPr>
          </w:p>
        </w:tc>
        <w:tc>
          <w:tcPr>
            <w:tcW w:w="492" w:type="dxa"/>
          </w:tcPr>
          <w:p w14:paraId="0633F506"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124BA3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AD1E1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0B8A5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6B8194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FAEFE0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753493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12C057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FD3752" w:rsidRPr="00FE35C9" w:rsidRDefault="00FD3752" w:rsidP="00FD3752">
            <w:pPr>
              <w:rPr>
                <w:rFonts w:asciiTheme="majorBidi" w:hAnsiTheme="majorBidi" w:cstheme="majorBidi"/>
              </w:rPr>
            </w:pPr>
          </w:p>
        </w:tc>
        <w:tc>
          <w:tcPr>
            <w:tcW w:w="504" w:type="dxa"/>
          </w:tcPr>
          <w:p w14:paraId="78B80C7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7C3EC0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241BF0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F4B23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30A36D8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08AE706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DDA0DD4" w14:textId="77777777" w:rsidTr="000A7C86">
        <w:trPr>
          <w:gridAfter w:val="1"/>
          <w:wAfter w:w="17" w:type="dxa"/>
          <w:trHeight w:val="204"/>
        </w:trPr>
        <w:tc>
          <w:tcPr>
            <w:tcW w:w="691" w:type="dxa"/>
          </w:tcPr>
          <w:p w14:paraId="4739B97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FD3752" w:rsidRPr="00FE35C9" w:rsidRDefault="00FD3752" w:rsidP="00FD3752">
            <w:pPr>
              <w:jc w:val="center"/>
              <w:rPr>
                <w:rFonts w:asciiTheme="majorBidi" w:hAnsiTheme="majorBidi" w:cstheme="majorBidi"/>
              </w:rPr>
            </w:pPr>
          </w:p>
        </w:tc>
        <w:tc>
          <w:tcPr>
            <w:tcW w:w="492" w:type="dxa"/>
          </w:tcPr>
          <w:p w14:paraId="2B5D2C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72605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EE7344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6CDBB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D981AB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5F45EE4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8D2965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1DEA08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FD3752" w:rsidRPr="00FE35C9" w:rsidRDefault="00FD3752" w:rsidP="00FD3752">
            <w:pPr>
              <w:rPr>
                <w:rFonts w:asciiTheme="majorBidi" w:hAnsiTheme="majorBidi" w:cstheme="majorBidi"/>
              </w:rPr>
            </w:pPr>
          </w:p>
        </w:tc>
        <w:tc>
          <w:tcPr>
            <w:tcW w:w="504" w:type="dxa"/>
          </w:tcPr>
          <w:p w14:paraId="7D0681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D9BFD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45B179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5A5B29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0C0E2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2AE254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BD7E963" w14:textId="77777777" w:rsidTr="000A7C86">
        <w:trPr>
          <w:gridAfter w:val="1"/>
          <w:wAfter w:w="17" w:type="dxa"/>
          <w:trHeight w:val="204"/>
        </w:trPr>
        <w:tc>
          <w:tcPr>
            <w:tcW w:w="691" w:type="dxa"/>
          </w:tcPr>
          <w:p w14:paraId="31517ED2"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FD3752" w:rsidRPr="00FE35C9" w:rsidRDefault="00FD3752" w:rsidP="00FD3752">
            <w:pPr>
              <w:jc w:val="center"/>
              <w:rPr>
                <w:rFonts w:asciiTheme="majorBidi" w:hAnsiTheme="majorBidi" w:cstheme="majorBidi"/>
              </w:rPr>
            </w:pPr>
          </w:p>
        </w:tc>
        <w:tc>
          <w:tcPr>
            <w:tcW w:w="492" w:type="dxa"/>
          </w:tcPr>
          <w:p w14:paraId="6EFE2DD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8315E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8F7ED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A64BD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5C089B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67147B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2DA187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33E9825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FD3752" w:rsidRPr="00FE35C9" w:rsidRDefault="00FD3752" w:rsidP="00FD3752">
            <w:pPr>
              <w:rPr>
                <w:rFonts w:asciiTheme="majorBidi" w:hAnsiTheme="majorBidi" w:cstheme="majorBidi"/>
              </w:rPr>
            </w:pPr>
          </w:p>
        </w:tc>
        <w:tc>
          <w:tcPr>
            <w:tcW w:w="504" w:type="dxa"/>
          </w:tcPr>
          <w:p w14:paraId="75BE341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CE0C2A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5983CF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C6871D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DE49E0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68F2053"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4A8DE26" w14:textId="77777777" w:rsidTr="000A7C86">
        <w:trPr>
          <w:gridAfter w:val="1"/>
          <w:wAfter w:w="17" w:type="dxa"/>
          <w:trHeight w:val="204"/>
        </w:trPr>
        <w:tc>
          <w:tcPr>
            <w:tcW w:w="691" w:type="dxa"/>
          </w:tcPr>
          <w:p w14:paraId="252187F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FD3752" w:rsidRPr="00FE35C9" w:rsidRDefault="00FD3752" w:rsidP="00FD3752">
            <w:pPr>
              <w:jc w:val="center"/>
              <w:rPr>
                <w:rFonts w:asciiTheme="majorBidi" w:hAnsiTheme="majorBidi" w:cstheme="majorBidi"/>
              </w:rPr>
            </w:pPr>
          </w:p>
        </w:tc>
        <w:tc>
          <w:tcPr>
            <w:tcW w:w="492" w:type="dxa"/>
          </w:tcPr>
          <w:p w14:paraId="1A307BA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105A1E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020A64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98EF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92ADFA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CD38F1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B255BB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33D619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FD3752" w:rsidRPr="00FE35C9" w:rsidRDefault="00FD3752" w:rsidP="00FD3752">
            <w:pPr>
              <w:rPr>
                <w:rFonts w:asciiTheme="majorBidi" w:hAnsiTheme="majorBidi" w:cstheme="majorBidi"/>
              </w:rPr>
            </w:pPr>
          </w:p>
        </w:tc>
        <w:tc>
          <w:tcPr>
            <w:tcW w:w="504" w:type="dxa"/>
          </w:tcPr>
          <w:p w14:paraId="5E12C4B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110F60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2BA11D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74BA65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3C39691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01827400"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691AAB4" w14:textId="77777777" w:rsidTr="000A7C86">
        <w:trPr>
          <w:gridAfter w:val="1"/>
          <w:wAfter w:w="17" w:type="dxa"/>
          <w:trHeight w:val="204"/>
        </w:trPr>
        <w:tc>
          <w:tcPr>
            <w:tcW w:w="691" w:type="dxa"/>
          </w:tcPr>
          <w:p w14:paraId="5D5F097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FD3752" w:rsidRPr="00FE35C9" w:rsidRDefault="00FD3752" w:rsidP="00FD3752">
            <w:pPr>
              <w:jc w:val="center"/>
              <w:rPr>
                <w:rFonts w:asciiTheme="majorBidi" w:hAnsiTheme="majorBidi" w:cstheme="majorBidi"/>
              </w:rPr>
            </w:pPr>
          </w:p>
        </w:tc>
        <w:tc>
          <w:tcPr>
            <w:tcW w:w="492" w:type="dxa"/>
          </w:tcPr>
          <w:p w14:paraId="4E9FB1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5E2CB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AE59ED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60AEFA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C989BD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59EFCC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F53C2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B594D1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FD3752" w:rsidRPr="00FE35C9" w:rsidRDefault="00FD3752" w:rsidP="00FD3752">
            <w:pPr>
              <w:rPr>
                <w:rFonts w:asciiTheme="majorBidi" w:hAnsiTheme="majorBidi" w:cstheme="majorBidi"/>
              </w:rPr>
            </w:pPr>
          </w:p>
        </w:tc>
        <w:tc>
          <w:tcPr>
            <w:tcW w:w="504" w:type="dxa"/>
          </w:tcPr>
          <w:p w14:paraId="40AF05E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582FF2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D82915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50FB11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608C4E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977735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1510A24A" w14:textId="77777777" w:rsidTr="000A7C86">
        <w:trPr>
          <w:gridAfter w:val="1"/>
          <w:wAfter w:w="17" w:type="dxa"/>
          <w:trHeight w:val="204"/>
        </w:trPr>
        <w:tc>
          <w:tcPr>
            <w:tcW w:w="691" w:type="dxa"/>
          </w:tcPr>
          <w:p w14:paraId="1D4E6EC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FD3752" w:rsidRPr="00FE35C9" w:rsidRDefault="00FD3752" w:rsidP="00FD3752">
            <w:pPr>
              <w:jc w:val="center"/>
              <w:rPr>
                <w:rFonts w:asciiTheme="majorBidi" w:hAnsiTheme="majorBidi" w:cstheme="majorBidi"/>
              </w:rPr>
            </w:pPr>
          </w:p>
        </w:tc>
        <w:tc>
          <w:tcPr>
            <w:tcW w:w="492" w:type="dxa"/>
          </w:tcPr>
          <w:p w14:paraId="5F9F15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50085B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174C9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8E15DC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8D73B8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412EE7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55388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0AE2956"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FD3752" w:rsidRPr="00FE35C9" w:rsidRDefault="00FD3752" w:rsidP="00FD3752">
            <w:pPr>
              <w:rPr>
                <w:rFonts w:asciiTheme="majorBidi" w:hAnsiTheme="majorBidi" w:cstheme="majorBidi"/>
              </w:rPr>
            </w:pPr>
          </w:p>
        </w:tc>
        <w:tc>
          <w:tcPr>
            <w:tcW w:w="504" w:type="dxa"/>
          </w:tcPr>
          <w:p w14:paraId="4AC5626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15DE1C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9ABD55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023D44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9937CA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A233E0F"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33263365" w14:textId="77777777" w:rsidTr="000A7C86">
        <w:trPr>
          <w:gridAfter w:val="1"/>
          <w:wAfter w:w="17" w:type="dxa"/>
          <w:trHeight w:val="204"/>
        </w:trPr>
        <w:tc>
          <w:tcPr>
            <w:tcW w:w="691" w:type="dxa"/>
          </w:tcPr>
          <w:p w14:paraId="3A2EA662"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FD3752" w:rsidRPr="00FE35C9" w:rsidRDefault="00FD3752" w:rsidP="00FD3752">
            <w:pPr>
              <w:jc w:val="center"/>
              <w:rPr>
                <w:rFonts w:asciiTheme="majorBidi" w:hAnsiTheme="majorBidi" w:cstheme="majorBidi"/>
              </w:rPr>
            </w:pPr>
          </w:p>
        </w:tc>
        <w:tc>
          <w:tcPr>
            <w:tcW w:w="492" w:type="dxa"/>
          </w:tcPr>
          <w:p w14:paraId="01DCB02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A5EC6E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10038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8ED3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25A35D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9D024D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1230F2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907F42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FD3752" w:rsidRPr="00FE35C9" w:rsidRDefault="00FD3752" w:rsidP="00FD3752">
            <w:pPr>
              <w:rPr>
                <w:rFonts w:asciiTheme="majorBidi" w:hAnsiTheme="majorBidi" w:cstheme="majorBidi"/>
              </w:rPr>
            </w:pPr>
          </w:p>
        </w:tc>
        <w:tc>
          <w:tcPr>
            <w:tcW w:w="504" w:type="dxa"/>
          </w:tcPr>
          <w:p w14:paraId="0FA200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4F3BB9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257022E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9F73D8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D0110F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2CF44C7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0D31759" w14:textId="77777777" w:rsidTr="000A7C86">
        <w:trPr>
          <w:gridAfter w:val="1"/>
          <w:wAfter w:w="17" w:type="dxa"/>
          <w:trHeight w:val="204"/>
        </w:trPr>
        <w:tc>
          <w:tcPr>
            <w:tcW w:w="691" w:type="dxa"/>
          </w:tcPr>
          <w:p w14:paraId="5B8E6C14"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FD3752" w:rsidRPr="00FE35C9" w:rsidRDefault="00FD3752" w:rsidP="00FD3752">
            <w:pPr>
              <w:jc w:val="center"/>
              <w:rPr>
                <w:rFonts w:asciiTheme="majorBidi" w:hAnsiTheme="majorBidi" w:cstheme="majorBidi"/>
              </w:rPr>
            </w:pPr>
          </w:p>
        </w:tc>
        <w:tc>
          <w:tcPr>
            <w:tcW w:w="492" w:type="dxa"/>
          </w:tcPr>
          <w:p w14:paraId="6635C2E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781FDC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0F22D3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5BE44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566C9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1191B0E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D3B8C8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08A898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FD3752" w:rsidRPr="00FE35C9" w:rsidRDefault="00FD3752" w:rsidP="00FD3752">
            <w:pPr>
              <w:rPr>
                <w:rFonts w:asciiTheme="majorBidi" w:hAnsiTheme="majorBidi" w:cstheme="majorBidi"/>
              </w:rPr>
            </w:pPr>
          </w:p>
        </w:tc>
        <w:tc>
          <w:tcPr>
            <w:tcW w:w="504" w:type="dxa"/>
          </w:tcPr>
          <w:p w14:paraId="0414211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346786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185C35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3A4864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9BF19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33B30FC"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9C12046" w14:textId="77777777" w:rsidTr="000A7C86">
        <w:trPr>
          <w:gridAfter w:val="1"/>
          <w:wAfter w:w="17" w:type="dxa"/>
          <w:trHeight w:val="256"/>
        </w:trPr>
        <w:tc>
          <w:tcPr>
            <w:tcW w:w="691" w:type="dxa"/>
          </w:tcPr>
          <w:p w14:paraId="6D33AF6F"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FD3752" w:rsidRPr="00FE35C9" w:rsidRDefault="00FD3752" w:rsidP="00FD3752">
            <w:pPr>
              <w:jc w:val="center"/>
              <w:rPr>
                <w:rFonts w:asciiTheme="majorBidi" w:hAnsiTheme="majorBidi" w:cstheme="majorBidi"/>
              </w:rPr>
            </w:pPr>
          </w:p>
        </w:tc>
        <w:tc>
          <w:tcPr>
            <w:tcW w:w="492" w:type="dxa"/>
          </w:tcPr>
          <w:p w14:paraId="5003617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CBE3F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9946A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DBA2CE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A5A14C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CDBF53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D5B913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CDF5222"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FD3752" w:rsidRPr="00FE35C9" w:rsidRDefault="00FD3752" w:rsidP="00FD3752">
            <w:pPr>
              <w:rPr>
                <w:rFonts w:asciiTheme="majorBidi" w:hAnsiTheme="majorBidi" w:cstheme="majorBidi"/>
              </w:rPr>
            </w:pPr>
          </w:p>
        </w:tc>
        <w:tc>
          <w:tcPr>
            <w:tcW w:w="504" w:type="dxa"/>
          </w:tcPr>
          <w:p w14:paraId="257D1D7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BE14BE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D28E02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42C748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87F9E5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2EA18AA"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4122887D" w14:textId="77777777" w:rsidTr="000A7C86">
        <w:trPr>
          <w:gridAfter w:val="1"/>
          <w:wAfter w:w="17" w:type="dxa"/>
          <w:trHeight w:val="256"/>
        </w:trPr>
        <w:tc>
          <w:tcPr>
            <w:tcW w:w="691" w:type="dxa"/>
          </w:tcPr>
          <w:p w14:paraId="01001A9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FD3752" w:rsidRPr="00FE35C9" w:rsidRDefault="00FD3752" w:rsidP="00FD3752">
            <w:pPr>
              <w:jc w:val="center"/>
              <w:rPr>
                <w:rFonts w:asciiTheme="majorBidi" w:hAnsiTheme="majorBidi" w:cstheme="majorBidi"/>
              </w:rPr>
            </w:pPr>
          </w:p>
        </w:tc>
        <w:tc>
          <w:tcPr>
            <w:tcW w:w="492" w:type="dxa"/>
          </w:tcPr>
          <w:p w14:paraId="5169354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C2E66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B297C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19306B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758BC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87FF6F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5032E30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B3CA0A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FD3752" w:rsidRPr="00FE35C9" w:rsidRDefault="00FD3752" w:rsidP="00FD3752">
            <w:pPr>
              <w:rPr>
                <w:rFonts w:asciiTheme="majorBidi" w:hAnsiTheme="majorBidi" w:cstheme="majorBidi"/>
              </w:rPr>
            </w:pPr>
          </w:p>
        </w:tc>
        <w:tc>
          <w:tcPr>
            <w:tcW w:w="504" w:type="dxa"/>
          </w:tcPr>
          <w:p w14:paraId="6248AAA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8C6F4A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23A552F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86B7C9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E9821B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D5280C2" w14:textId="77777777" w:rsidR="00FD3752" w:rsidRPr="00FE35C9" w:rsidRDefault="00FD3752" w:rsidP="00FD3752">
            <w:pPr>
              <w:pStyle w:val="Header"/>
              <w:ind w:right="180"/>
              <w:jc w:val="center"/>
              <w:rPr>
                <w:rFonts w:asciiTheme="majorBidi" w:hAnsiTheme="majorBidi" w:cstheme="majorBidi"/>
                <w:b/>
                <w:bCs/>
                <w:sz w:val="16"/>
                <w:szCs w:val="16"/>
              </w:rPr>
            </w:pPr>
          </w:p>
        </w:tc>
      </w:tr>
    </w:tbl>
    <w:p w14:paraId="6DC7FF05" w14:textId="100D3A6A" w:rsidR="00424F8C" w:rsidRDefault="00424F8C" w:rsidP="00424F8C"/>
    <w:tbl>
      <w:tblPr>
        <w:tblpPr w:leftFromText="180" w:rightFromText="180" w:vertAnchor="text" w:horzAnchor="margin" w:tblpY="-78"/>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7196"/>
        <w:gridCol w:w="1387"/>
      </w:tblGrid>
      <w:tr w:rsidR="00CF3751" w:rsidRPr="00A96463" w14:paraId="1C25C9AD" w14:textId="77777777" w:rsidTr="00045752">
        <w:trPr>
          <w:cantSplit/>
          <w:trHeight w:val="645"/>
        </w:trPr>
        <w:tc>
          <w:tcPr>
            <w:tcW w:w="5000" w:type="pct"/>
            <w:gridSpan w:val="3"/>
            <w:tcBorders>
              <w:top w:val="single" w:sz="12" w:space="0" w:color="auto"/>
              <w:left w:val="single" w:sz="12" w:space="0" w:color="auto"/>
              <w:bottom w:val="single" w:sz="4" w:space="0" w:color="auto"/>
              <w:right w:val="single" w:sz="12" w:space="0" w:color="auto"/>
            </w:tcBorders>
            <w:shd w:val="clear" w:color="auto" w:fill="E0E0E0"/>
            <w:vAlign w:val="center"/>
          </w:tcPr>
          <w:p w14:paraId="0074CE95" w14:textId="77777777" w:rsidR="00CF3751" w:rsidRPr="0087685D" w:rsidRDefault="00CF3751" w:rsidP="00045752">
            <w:pPr>
              <w:widowControl w:val="0"/>
              <w:autoSpaceDE w:val="0"/>
              <w:autoSpaceDN w:val="0"/>
              <w:ind w:right="349"/>
              <w:jc w:val="center"/>
              <w:rPr>
                <w:rFonts w:cs="Arial"/>
                <w:b/>
                <w:bCs/>
                <w:sz w:val="20"/>
                <w:szCs w:val="20"/>
                <w:rtl/>
                <w:lang w:bidi="fa-IR"/>
              </w:rPr>
            </w:pPr>
            <w:r w:rsidRPr="0087685D">
              <w:rPr>
                <w:rFonts w:cs="Arial"/>
                <w:b/>
                <w:bCs/>
                <w:sz w:val="20"/>
                <w:szCs w:val="20"/>
                <w:lang w:bidi="fa-IR"/>
              </w:rPr>
              <w:lastRenderedPageBreak/>
              <w:t>TABLE OF CONTENT</w:t>
            </w:r>
          </w:p>
        </w:tc>
      </w:tr>
      <w:tr w:rsidR="00CF3751" w:rsidRPr="00A96463" w14:paraId="1C649D1D" w14:textId="77777777" w:rsidTr="00045752">
        <w:trPr>
          <w:cantSplit/>
          <w:trHeight w:val="420"/>
        </w:trPr>
        <w:tc>
          <w:tcPr>
            <w:tcW w:w="581" w:type="pct"/>
            <w:tcBorders>
              <w:top w:val="single" w:sz="8" w:space="0" w:color="auto"/>
              <w:left w:val="single" w:sz="12" w:space="0" w:color="auto"/>
              <w:bottom w:val="single" w:sz="4" w:space="0" w:color="auto"/>
              <w:right w:val="single" w:sz="4" w:space="0" w:color="auto"/>
            </w:tcBorders>
            <w:vAlign w:val="center"/>
          </w:tcPr>
          <w:p w14:paraId="70B6B761" w14:textId="77777777" w:rsidR="00CF3751" w:rsidRPr="0087685D" w:rsidRDefault="00CF3751" w:rsidP="00045752">
            <w:pPr>
              <w:widowControl w:val="0"/>
              <w:autoSpaceDE w:val="0"/>
              <w:autoSpaceDN w:val="0"/>
              <w:ind w:right="72"/>
              <w:jc w:val="both"/>
              <w:rPr>
                <w:rFonts w:cs="Arial"/>
                <w:b/>
                <w:bCs/>
                <w:sz w:val="20"/>
                <w:szCs w:val="20"/>
                <w:rtl/>
                <w:lang w:bidi="fa-IR"/>
              </w:rPr>
            </w:pPr>
            <w:r w:rsidRPr="0087685D">
              <w:rPr>
                <w:rFonts w:cs="Arial"/>
                <w:b/>
                <w:bCs/>
                <w:sz w:val="20"/>
                <w:szCs w:val="20"/>
                <w:lang w:bidi="fa-IR"/>
              </w:rPr>
              <w:t>Item No.</w:t>
            </w:r>
          </w:p>
        </w:tc>
        <w:tc>
          <w:tcPr>
            <w:tcW w:w="3705" w:type="pct"/>
            <w:tcBorders>
              <w:top w:val="single" w:sz="8" w:space="0" w:color="auto"/>
              <w:left w:val="single" w:sz="4" w:space="0" w:color="auto"/>
              <w:bottom w:val="single" w:sz="4" w:space="0" w:color="auto"/>
              <w:right w:val="single" w:sz="4" w:space="0" w:color="auto"/>
            </w:tcBorders>
            <w:vAlign w:val="center"/>
          </w:tcPr>
          <w:p w14:paraId="2CA5FF29" w14:textId="77777777" w:rsidR="00CF3751" w:rsidRPr="0087685D" w:rsidRDefault="00CF3751" w:rsidP="00045752">
            <w:pPr>
              <w:widowControl w:val="0"/>
              <w:autoSpaceDE w:val="0"/>
              <w:autoSpaceDN w:val="0"/>
              <w:ind w:right="349"/>
              <w:jc w:val="both"/>
              <w:rPr>
                <w:rFonts w:cs="Arial"/>
                <w:b/>
                <w:bCs/>
                <w:sz w:val="20"/>
                <w:szCs w:val="20"/>
                <w:rtl/>
                <w:lang w:bidi="fa-IR"/>
              </w:rPr>
            </w:pPr>
            <w:r w:rsidRPr="0087685D">
              <w:rPr>
                <w:rFonts w:cs="Arial"/>
                <w:b/>
                <w:bCs/>
                <w:sz w:val="20"/>
                <w:szCs w:val="20"/>
                <w:lang w:bidi="fa-IR"/>
              </w:rPr>
              <w:t>Subject</w:t>
            </w:r>
          </w:p>
        </w:tc>
        <w:tc>
          <w:tcPr>
            <w:tcW w:w="714" w:type="pct"/>
            <w:tcBorders>
              <w:top w:val="single" w:sz="8" w:space="0" w:color="auto"/>
              <w:left w:val="single" w:sz="4" w:space="0" w:color="auto"/>
              <w:bottom w:val="single" w:sz="4" w:space="0" w:color="auto"/>
              <w:right w:val="single" w:sz="12" w:space="0" w:color="auto"/>
            </w:tcBorders>
            <w:vAlign w:val="center"/>
          </w:tcPr>
          <w:p w14:paraId="773A8DF3" w14:textId="77777777" w:rsidR="00CF3751" w:rsidRPr="0087685D" w:rsidRDefault="00CF3751" w:rsidP="00045752">
            <w:pPr>
              <w:widowControl w:val="0"/>
              <w:autoSpaceDE w:val="0"/>
              <w:autoSpaceDN w:val="0"/>
              <w:jc w:val="both"/>
              <w:rPr>
                <w:rFonts w:cs="Arial"/>
                <w:b/>
                <w:bCs/>
                <w:sz w:val="20"/>
                <w:szCs w:val="20"/>
                <w:rtl/>
                <w:lang w:bidi="fa-IR"/>
              </w:rPr>
            </w:pPr>
            <w:r w:rsidRPr="0087685D">
              <w:rPr>
                <w:rFonts w:cs="Arial"/>
                <w:b/>
                <w:bCs/>
                <w:sz w:val="20"/>
                <w:szCs w:val="20"/>
                <w:lang w:bidi="fa-IR"/>
              </w:rPr>
              <w:t>Page No.</w:t>
            </w:r>
          </w:p>
        </w:tc>
      </w:tr>
      <w:tr w:rsidR="00CF3751" w:rsidRPr="00A96463" w14:paraId="54556128" w14:textId="77777777" w:rsidTr="00045752">
        <w:trPr>
          <w:cantSplit/>
          <w:trHeight w:val="481"/>
        </w:trPr>
        <w:tc>
          <w:tcPr>
            <w:tcW w:w="581" w:type="pct"/>
            <w:tcBorders>
              <w:top w:val="single" w:sz="4" w:space="0" w:color="auto"/>
              <w:left w:val="single" w:sz="12" w:space="0" w:color="auto"/>
              <w:bottom w:val="single" w:sz="4" w:space="0" w:color="auto"/>
              <w:right w:val="single" w:sz="4" w:space="0" w:color="auto"/>
            </w:tcBorders>
            <w:vAlign w:val="center"/>
          </w:tcPr>
          <w:p w14:paraId="5AEC227F"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1</w:t>
            </w:r>
          </w:p>
        </w:tc>
        <w:tc>
          <w:tcPr>
            <w:tcW w:w="3705" w:type="pct"/>
            <w:tcBorders>
              <w:top w:val="single" w:sz="4" w:space="0" w:color="auto"/>
              <w:left w:val="single" w:sz="4" w:space="0" w:color="auto"/>
              <w:bottom w:val="single" w:sz="4" w:space="0" w:color="auto"/>
              <w:right w:val="single" w:sz="4" w:space="0" w:color="auto"/>
            </w:tcBorders>
            <w:vAlign w:val="center"/>
          </w:tcPr>
          <w:p w14:paraId="2FF44E7C"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Purpose</w:t>
            </w:r>
          </w:p>
        </w:tc>
        <w:tc>
          <w:tcPr>
            <w:tcW w:w="714" w:type="pct"/>
            <w:tcBorders>
              <w:top w:val="single" w:sz="4" w:space="0" w:color="auto"/>
              <w:left w:val="single" w:sz="4" w:space="0" w:color="auto"/>
              <w:bottom w:val="single" w:sz="4" w:space="0" w:color="auto"/>
              <w:right w:val="single" w:sz="12" w:space="0" w:color="auto"/>
            </w:tcBorders>
            <w:vAlign w:val="center"/>
          </w:tcPr>
          <w:p w14:paraId="4A73B78C"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4</w:t>
            </w:r>
          </w:p>
        </w:tc>
      </w:tr>
      <w:tr w:rsidR="00CF3751" w:rsidRPr="00A96463" w14:paraId="6D4F69CF"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6A7D1990"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2</w:t>
            </w:r>
          </w:p>
        </w:tc>
        <w:tc>
          <w:tcPr>
            <w:tcW w:w="3705" w:type="pct"/>
            <w:tcBorders>
              <w:top w:val="single" w:sz="4" w:space="0" w:color="auto"/>
              <w:left w:val="single" w:sz="4" w:space="0" w:color="auto"/>
              <w:bottom w:val="single" w:sz="4" w:space="0" w:color="auto"/>
              <w:right w:val="single" w:sz="4" w:space="0" w:color="auto"/>
            </w:tcBorders>
            <w:vAlign w:val="center"/>
          </w:tcPr>
          <w:p w14:paraId="5C4AA7F1"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Definitions</w:t>
            </w:r>
          </w:p>
        </w:tc>
        <w:tc>
          <w:tcPr>
            <w:tcW w:w="714" w:type="pct"/>
            <w:tcBorders>
              <w:top w:val="single" w:sz="4" w:space="0" w:color="auto"/>
              <w:left w:val="single" w:sz="4" w:space="0" w:color="auto"/>
              <w:bottom w:val="single" w:sz="4" w:space="0" w:color="auto"/>
              <w:right w:val="single" w:sz="12" w:space="0" w:color="auto"/>
            </w:tcBorders>
            <w:vAlign w:val="center"/>
          </w:tcPr>
          <w:p w14:paraId="3719A157"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4</w:t>
            </w:r>
          </w:p>
        </w:tc>
      </w:tr>
      <w:tr w:rsidR="00CF3751" w:rsidRPr="00A96463" w14:paraId="6FFF7CC8"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1A9B16EC"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3</w:t>
            </w:r>
          </w:p>
        </w:tc>
        <w:tc>
          <w:tcPr>
            <w:tcW w:w="3705" w:type="pct"/>
            <w:tcBorders>
              <w:top w:val="single" w:sz="4" w:space="0" w:color="auto"/>
              <w:left w:val="single" w:sz="4" w:space="0" w:color="auto"/>
              <w:bottom w:val="single" w:sz="4" w:space="0" w:color="auto"/>
              <w:right w:val="single" w:sz="4" w:space="0" w:color="auto"/>
            </w:tcBorders>
            <w:vAlign w:val="center"/>
          </w:tcPr>
          <w:p w14:paraId="4ACB24CA"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Project Information</w:t>
            </w:r>
          </w:p>
        </w:tc>
        <w:tc>
          <w:tcPr>
            <w:tcW w:w="714" w:type="pct"/>
            <w:tcBorders>
              <w:top w:val="single" w:sz="4" w:space="0" w:color="auto"/>
              <w:left w:val="single" w:sz="4" w:space="0" w:color="auto"/>
              <w:bottom w:val="single" w:sz="4" w:space="0" w:color="auto"/>
              <w:right w:val="single" w:sz="12" w:space="0" w:color="auto"/>
            </w:tcBorders>
            <w:vAlign w:val="center"/>
          </w:tcPr>
          <w:p w14:paraId="6E4F370A"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5</w:t>
            </w:r>
          </w:p>
        </w:tc>
      </w:tr>
      <w:tr w:rsidR="00CF3751" w:rsidRPr="00A96463" w14:paraId="4DFC4B18"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762F221"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4</w:t>
            </w:r>
          </w:p>
        </w:tc>
        <w:tc>
          <w:tcPr>
            <w:tcW w:w="3705" w:type="pct"/>
            <w:tcBorders>
              <w:top w:val="single" w:sz="4" w:space="0" w:color="auto"/>
              <w:left w:val="single" w:sz="4" w:space="0" w:color="auto"/>
              <w:bottom w:val="single" w:sz="4" w:space="0" w:color="auto"/>
              <w:right w:val="single" w:sz="4" w:space="0" w:color="auto"/>
            </w:tcBorders>
            <w:vAlign w:val="center"/>
          </w:tcPr>
          <w:p w14:paraId="69EF9DFF"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Quality plan inputs</w:t>
            </w:r>
          </w:p>
        </w:tc>
        <w:tc>
          <w:tcPr>
            <w:tcW w:w="714" w:type="pct"/>
            <w:tcBorders>
              <w:top w:val="single" w:sz="4" w:space="0" w:color="auto"/>
              <w:left w:val="single" w:sz="4" w:space="0" w:color="auto"/>
              <w:bottom w:val="single" w:sz="4" w:space="0" w:color="auto"/>
              <w:right w:val="single" w:sz="12" w:space="0" w:color="auto"/>
            </w:tcBorders>
            <w:vAlign w:val="center"/>
          </w:tcPr>
          <w:p w14:paraId="288D40D1"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5</w:t>
            </w:r>
          </w:p>
        </w:tc>
      </w:tr>
      <w:tr w:rsidR="00CF3751" w:rsidRPr="00A96463" w14:paraId="4B5558D5"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62D9C842"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5</w:t>
            </w:r>
          </w:p>
        </w:tc>
        <w:tc>
          <w:tcPr>
            <w:tcW w:w="3705" w:type="pct"/>
            <w:tcBorders>
              <w:top w:val="single" w:sz="4" w:space="0" w:color="auto"/>
              <w:left w:val="single" w:sz="4" w:space="0" w:color="auto"/>
              <w:bottom w:val="single" w:sz="4" w:space="0" w:color="auto"/>
              <w:right w:val="single" w:sz="4" w:space="0" w:color="auto"/>
            </w:tcBorders>
            <w:vAlign w:val="center"/>
          </w:tcPr>
          <w:p w14:paraId="57E4856F"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Quality objectives</w:t>
            </w:r>
          </w:p>
        </w:tc>
        <w:tc>
          <w:tcPr>
            <w:tcW w:w="714" w:type="pct"/>
            <w:tcBorders>
              <w:top w:val="single" w:sz="4" w:space="0" w:color="auto"/>
              <w:left w:val="single" w:sz="4" w:space="0" w:color="auto"/>
              <w:bottom w:val="single" w:sz="4" w:space="0" w:color="auto"/>
              <w:right w:val="single" w:sz="12" w:space="0" w:color="auto"/>
            </w:tcBorders>
            <w:vAlign w:val="center"/>
          </w:tcPr>
          <w:p w14:paraId="74DFDE05"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5</w:t>
            </w:r>
          </w:p>
        </w:tc>
      </w:tr>
      <w:tr w:rsidR="00CF3751" w:rsidRPr="00A96463" w14:paraId="2CF0DB1E"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243DB654"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6</w:t>
            </w:r>
          </w:p>
        </w:tc>
        <w:tc>
          <w:tcPr>
            <w:tcW w:w="3705" w:type="pct"/>
            <w:tcBorders>
              <w:top w:val="single" w:sz="4" w:space="0" w:color="auto"/>
              <w:left w:val="single" w:sz="4" w:space="0" w:color="auto"/>
              <w:bottom w:val="single" w:sz="4" w:space="0" w:color="auto"/>
              <w:right w:val="single" w:sz="4" w:space="0" w:color="auto"/>
            </w:tcBorders>
            <w:vAlign w:val="center"/>
          </w:tcPr>
          <w:p w14:paraId="6E886AE9"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Responsibilities</w:t>
            </w:r>
          </w:p>
        </w:tc>
        <w:tc>
          <w:tcPr>
            <w:tcW w:w="714" w:type="pct"/>
            <w:tcBorders>
              <w:top w:val="single" w:sz="4" w:space="0" w:color="auto"/>
              <w:left w:val="single" w:sz="4" w:space="0" w:color="auto"/>
              <w:bottom w:val="single" w:sz="4" w:space="0" w:color="auto"/>
              <w:right w:val="single" w:sz="12" w:space="0" w:color="auto"/>
            </w:tcBorders>
            <w:vAlign w:val="center"/>
          </w:tcPr>
          <w:p w14:paraId="027A67E8"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6</w:t>
            </w:r>
          </w:p>
        </w:tc>
      </w:tr>
      <w:tr w:rsidR="00CF3751" w:rsidRPr="00A96463" w14:paraId="3FD4A9F4"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2F12CB58" w14:textId="77777777" w:rsidR="00CF3751" w:rsidRPr="0087685D" w:rsidRDefault="00CF3751" w:rsidP="00045752">
            <w:pPr>
              <w:keepNext/>
              <w:widowControl w:val="0"/>
              <w:autoSpaceDE w:val="0"/>
              <w:autoSpaceDN w:val="0"/>
              <w:ind w:right="72"/>
              <w:jc w:val="center"/>
              <w:outlineLvl w:val="1"/>
              <w:rPr>
                <w:rFonts w:cs="Arial"/>
                <w:sz w:val="23"/>
                <w:szCs w:val="23"/>
                <w:lang w:bidi="fa-IR"/>
              </w:rPr>
            </w:pPr>
            <w:r w:rsidRPr="0087685D">
              <w:rPr>
                <w:rFonts w:cs="Arial"/>
                <w:sz w:val="23"/>
                <w:szCs w:val="23"/>
                <w:lang w:bidi="fa-IR"/>
              </w:rPr>
              <w:t>7</w:t>
            </w:r>
          </w:p>
        </w:tc>
        <w:tc>
          <w:tcPr>
            <w:tcW w:w="3705" w:type="pct"/>
            <w:tcBorders>
              <w:top w:val="single" w:sz="4" w:space="0" w:color="auto"/>
              <w:left w:val="single" w:sz="4" w:space="0" w:color="auto"/>
              <w:bottom w:val="single" w:sz="4" w:space="0" w:color="auto"/>
              <w:right w:val="single" w:sz="4" w:space="0" w:color="auto"/>
            </w:tcBorders>
            <w:vAlign w:val="center"/>
          </w:tcPr>
          <w:p w14:paraId="7F0FB759" w14:textId="77777777" w:rsidR="00CF3751" w:rsidRPr="0087685D" w:rsidRDefault="00CF3751" w:rsidP="00045752">
            <w:pPr>
              <w:widowControl w:val="0"/>
              <w:autoSpaceDE w:val="0"/>
              <w:autoSpaceDN w:val="0"/>
              <w:ind w:right="349"/>
              <w:jc w:val="both"/>
              <w:rPr>
                <w:rFonts w:cs="Arial"/>
                <w:sz w:val="23"/>
                <w:szCs w:val="23"/>
                <w:lang w:bidi="fa-IR"/>
              </w:rPr>
            </w:pPr>
            <w:r w:rsidRPr="0087685D">
              <w:rPr>
                <w:rFonts w:cs="Arial"/>
                <w:sz w:val="23"/>
                <w:szCs w:val="23"/>
                <w:lang w:bidi="fa-IR"/>
              </w:rPr>
              <w:t>Quality Control Activities</w:t>
            </w:r>
          </w:p>
        </w:tc>
        <w:tc>
          <w:tcPr>
            <w:tcW w:w="714" w:type="pct"/>
            <w:tcBorders>
              <w:top w:val="single" w:sz="4" w:space="0" w:color="auto"/>
              <w:left w:val="single" w:sz="4" w:space="0" w:color="auto"/>
              <w:bottom w:val="single" w:sz="4" w:space="0" w:color="auto"/>
              <w:right w:val="single" w:sz="12" w:space="0" w:color="auto"/>
            </w:tcBorders>
            <w:vAlign w:val="center"/>
          </w:tcPr>
          <w:p w14:paraId="18F9BD02" w14:textId="77777777" w:rsidR="00CF3751" w:rsidRPr="0087685D" w:rsidRDefault="00CF3751" w:rsidP="00045752">
            <w:pPr>
              <w:widowControl w:val="0"/>
              <w:tabs>
                <w:tab w:val="left" w:pos="521"/>
              </w:tabs>
              <w:autoSpaceDE w:val="0"/>
              <w:autoSpaceDN w:val="0"/>
              <w:jc w:val="center"/>
              <w:rPr>
                <w:rFonts w:ascii="Times New Roman" w:hAnsi="Times New Roman"/>
                <w:sz w:val="23"/>
                <w:szCs w:val="23"/>
                <w:rtl/>
                <w:lang w:bidi="fa-IR"/>
              </w:rPr>
            </w:pPr>
            <w:r w:rsidRPr="0087685D">
              <w:rPr>
                <w:rFonts w:ascii="Times New Roman" w:hAnsi="Times New Roman"/>
                <w:sz w:val="23"/>
                <w:szCs w:val="23"/>
                <w:lang w:bidi="fa-IR"/>
              </w:rPr>
              <w:t>7</w:t>
            </w:r>
          </w:p>
        </w:tc>
      </w:tr>
      <w:tr w:rsidR="00CF3751" w:rsidRPr="00A96463" w14:paraId="2FCEC7D8"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5C88C045" w14:textId="77777777" w:rsidR="00CF3751" w:rsidRPr="00A96463" w:rsidRDefault="00CF3751" w:rsidP="00045752">
            <w:pPr>
              <w:keepNext/>
              <w:widowControl w:val="0"/>
              <w:autoSpaceDE w:val="0"/>
              <w:autoSpaceDN w:val="0"/>
              <w:ind w:right="72"/>
              <w:jc w:val="center"/>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0544ED9D" w14:textId="77777777" w:rsidR="00CF3751" w:rsidRPr="00BC18A7" w:rsidRDefault="00CF3751" w:rsidP="00045752">
            <w:pPr>
              <w:widowControl w:val="0"/>
              <w:autoSpaceDE w:val="0"/>
              <w:autoSpaceDN w:val="0"/>
              <w:ind w:right="349"/>
              <w:jc w:val="both"/>
              <w:rPr>
                <w:rFonts w:cs="Arial"/>
                <w:color w:val="FF0000"/>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405C4BA5" w14:textId="77777777" w:rsidR="00CF3751" w:rsidRPr="00A96463" w:rsidRDefault="00CF3751" w:rsidP="00045752">
            <w:pPr>
              <w:widowControl w:val="0"/>
              <w:tabs>
                <w:tab w:val="left" w:pos="521"/>
              </w:tabs>
              <w:autoSpaceDE w:val="0"/>
              <w:autoSpaceDN w:val="0"/>
              <w:jc w:val="center"/>
              <w:rPr>
                <w:rFonts w:ascii="Times New Roman" w:hAnsi="Times New Roman"/>
                <w:sz w:val="23"/>
                <w:szCs w:val="23"/>
                <w:rtl/>
                <w:lang w:bidi="fa-IR"/>
              </w:rPr>
            </w:pPr>
          </w:p>
        </w:tc>
      </w:tr>
      <w:tr w:rsidR="00CF3751" w:rsidRPr="00A96463" w14:paraId="1442081C"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2AD56736" w14:textId="77777777" w:rsidR="00CF3751" w:rsidRPr="00A96463" w:rsidRDefault="00CF3751" w:rsidP="00045752">
            <w:pPr>
              <w:keepNext/>
              <w:widowControl w:val="0"/>
              <w:autoSpaceDE w:val="0"/>
              <w:autoSpaceDN w:val="0"/>
              <w:ind w:right="72"/>
              <w:jc w:val="center"/>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57E54FDE" w14:textId="77777777" w:rsidR="00CF3751" w:rsidRPr="0090235F"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1335DBE8" w14:textId="77777777" w:rsidR="00CF3751" w:rsidRPr="00A96463" w:rsidRDefault="00CF3751" w:rsidP="00045752">
            <w:pPr>
              <w:widowControl w:val="0"/>
              <w:tabs>
                <w:tab w:val="left" w:pos="521"/>
              </w:tabs>
              <w:autoSpaceDE w:val="0"/>
              <w:autoSpaceDN w:val="0"/>
              <w:jc w:val="center"/>
              <w:rPr>
                <w:rFonts w:ascii="Times New Roman" w:hAnsi="Times New Roman"/>
                <w:sz w:val="23"/>
                <w:szCs w:val="23"/>
                <w:rtl/>
                <w:lang w:bidi="fa-IR"/>
              </w:rPr>
            </w:pPr>
          </w:p>
        </w:tc>
      </w:tr>
      <w:tr w:rsidR="00CF3751" w:rsidRPr="00A96463" w14:paraId="1B8305BA"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443DCFD2" w14:textId="77777777" w:rsidR="00CF3751" w:rsidRPr="00A96463" w:rsidRDefault="00CF3751" w:rsidP="00045752">
            <w:pPr>
              <w:keepNext/>
              <w:widowControl w:val="0"/>
              <w:autoSpaceDE w:val="0"/>
              <w:autoSpaceDN w:val="0"/>
              <w:ind w:right="72"/>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125A873B" w14:textId="77777777" w:rsidR="00CF3751" w:rsidRPr="00A96463" w:rsidRDefault="00CF3751" w:rsidP="00045752">
            <w:pPr>
              <w:widowControl w:val="0"/>
              <w:autoSpaceDE w:val="0"/>
              <w:autoSpaceDN w:val="0"/>
              <w:spacing w:before="120" w:line="360" w:lineRule="auto"/>
              <w:ind w:right="349"/>
              <w:jc w:val="both"/>
              <w:rPr>
                <w:rFonts w:ascii="Times New Roman" w:hAnsi="Times New Roman"/>
                <w:sz w:val="20"/>
                <w:szCs w:val="20"/>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3602910A" w14:textId="77777777" w:rsidR="00CF3751" w:rsidRPr="00A96463" w:rsidRDefault="00CF3751" w:rsidP="00045752">
            <w:pPr>
              <w:widowControl w:val="0"/>
              <w:tabs>
                <w:tab w:val="left" w:pos="521"/>
              </w:tabs>
              <w:autoSpaceDE w:val="0"/>
              <w:autoSpaceDN w:val="0"/>
              <w:ind w:right="349"/>
              <w:jc w:val="both"/>
              <w:rPr>
                <w:rFonts w:ascii="Times New Roman" w:hAnsi="Times New Roman"/>
                <w:sz w:val="23"/>
                <w:szCs w:val="23"/>
                <w:rtl/>
                <w:lang w:bidi="fa-IR"/>
              </w:rPr>
            </w:pPr>
          </w:p>
        </w:tc>
      </w:tr>
      <w:tr w:rsidR="00CF3751" w:rsidRPr="00A96463" w14:paraId="6F3EDCCA"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0C7F62ED" w14:textId="77777777" w:rsidR="00CF3751" w:rsidRPr="00A96463" w:rsidRDefault="00CF3751" w:rsidP="00045752">
            <w:pPr>
              <w:keepNext/>
              <w:widowControl w:val="0"/>
              <w:autoSpaceDE w:val="0"/>
              <w:autoSpaceDN w:val="0"/>
              <w:ind w:right="72"/>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0E02D3F9" w14:textId="77777777" w:rsidR="00CF3751" w:rsidRPr="00A96463"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1D8AC1F0" w14:textId="77777777" w:rsidR="00CF3751" w:rsidRPr="00A96463" w:rsidRDefault="00CF3751" w:rsidP="00045752">
            <w:pPr>
              <w:widowControl w:val="0"/>
              <w:tabs>
                <w:tab w:val="left" w:pos="521"/>
              </w:tabs>
              <w:autoSpaceDE w:val="0"/>
              <w:autoSpaceDN w:val="0"/>
              <w:ind w:right="349"/>
              <w:jc w:val="both"/>
              <w:rPr>
                <w:rFonts w:ascii="Times New Roman" w:hAnsi="Times New Roman"/>
                <w:sz w:val="23"/>
                <w:szCs w:val="23"/>
                <w:rtl/>
                <w:lang w:bidi="fa-IR"/>
              </w:rPr>
            </w:pPr>
          </w:p>
        </w:tc>
      </w:tr>
      <w:tr w:rsidR="00CF3751" w:rsidRPr="00A96463" w14:paraId="3C57F48B"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59A931F5" w14:textId="77777777" w:rsidR="00CF3751" w:rsidRPr="00A96463" w:rsidRDefault="00CF3751" w:rsidP="00045752">
            <w:pPr>
              <w:keepNext/>
              <w:widowControl w:val="0"/>
              <w:autoSpaceDE w:val="0"/>
              <w:autoSpaceDN w:val="0"/>
              <w:ind w:right="349"/>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4AEE7884" w14:textId="77777777" w:rsidR="00CF3751" w:rsidRPr="00A96463"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39924B1A" w14:textId="77777777" w:rsidR="00CF3751" w:rsidRPr="00A96463" w:rsidRDefault="00CF3751" w:rsidP="00045752">
            <w:pPr>
              <w:widowControl w:val="0"/>
              <w:tabs>
                <w:tab w:val="left" w:pos="521"/>
              </w:tabs>
              <w:autoSpaceDE w:val="0"/>
              <w:autoSpaceDN w:val="0"/>
              <w:ind w:right="349"/>
              <w:jc w:val="both"/>
              <w:rPr>
                <w:rFonts w:ascii="Times New Roman" w:hAnsi="Times New Roman"/>
                <w:sz w:val="23"/>
                <w:szCs w:val="23"/>
                <w:rtl/>
                <w:lang w:bidi="fa-IR"/>
              </w:rPr>
            </w:pPr>
          </w:p>
        </w:tc>
      </w:tr>
      <w:tr w:rsidR="00CF3751" w:rsidRPr="00A96463" w14:paraId="336CE954"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154D5902" w14:textId="77777777" w:rsidR="00CF3751" w:rsidRPr="00A96463" w:rsidRDefault="00CF3751" w:rsidP="00045752">
            <w:pPr>
              <w:keepNext/>
              <w:widowControl w:val="0"/>
              <w:autoSpaceDE w:val="0"/>
              <w:autoSpaceDN w:val="0"/>
              <w:ind w:right="349"/>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535C5367" w14:textId="77777777" w:rsidR="00CF3751" w:rsidRPr="00A96463" w:rsidRDefault="00CF3751" w:rsidP="00045752">
            <w:pPr>
              <w:widowControl w:val="0"/>
              <w:autoSpaceDE w:val="0"/>
              <w:autoSpaceDN w:val="0"/>
              <w:ind w:right="349"/>
              <w:jc w:val="both"/>
              <w:rPr>
                <w:rFonts w:ascii="Times New Roman" w:hAnsi="Times New Roman"/>
                <w:sz w:val="20"/>
                <w:szCs w:val="20"/>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17F880AB" w14:textId="77777777" w:rsidR="00CF3751" w:rsidRPr="00A96463" w:rsidRDefault="00CF3751" w:rsidP="00045752">
            <w:pPr>
              <w:widowControl w:val="0"/>
              <w:tabs>
                <w:tab w:val="left" w:pos="521"/>
              </w:tabs>
              <w:autoSpaceDE w:val="0"/>
              <w:autoSpaceDN w:val="0"/>
              <w:ind w:right="349"/>
              <w:jc w:val="both"/>
              <w:rPr>
                <w:rFonts w:cs="Arial"/>
                <w:sz w:val="23"/>
                <w:szCs w:val="23"/>
                <w:rtl/>
                <w:lang w:bidi="fa-IR"/>
              </w:rPr>
            </w:pPr>
          </w:p>
        </w:tc>
      </w:tr>
      <w:tr w:rsidR="00CF3751" w:rsidRPr="00A96463" w14:paraId="7F26767C"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744000BF" w14:textId="77777777" w:rsidR="00CF3751" w:rsidRPr="00A96463" w:rsidRDefault="00CF3751" w:rsidP="00045752">
            <w:pPr>
              <w:keepNext/>
              <w:widowControl w:val="0"/>
              <w:autoSpaceDE w:val="0"/>
              <w:autoSpaceDN w:val="0"/>
              <w:ind w:right="349"/>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5669994B" w14:textId="77777777" w:rsidR="00CF3751" w:rsidRPr="00A96463"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2C2AC078" w14:textId="77777777" w:rsidR="00CF3751" w:rsidRPr="00A96463" w:rsidRDefault="00CF3751" w:rsidP="00045752">
            <w:pPr>
              <w:widowControl w:val="0"/>
              <w:autoSpaceDE w:val="0"/>
              <w:autoSpaceDN w:val="0"/>
              <w:ind w:right="349"/>
              <w:jc w:val="both"/>
              <w:rPr>
                <w:rFonts w:cs="Arial"/>
                <w:sz w:val="23"/>
                <w:szCs w:val="23"/>
                <w:rtl/>
                <w:lang w:bidi="fa-IR"/>
              </w:rPr>
            </w:pPr>
          </w:p>
        </w:tc>
      </w:tr>
      <w:tr w:rsidR="00CF3751" w:rsidRPr="00A96463" w14:paraId="7F1EF946"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019C6A69" w14:textId="77777777" w:rsidR="00CF3751" w:rsidRPr="00A96463" w:rsidRDefault="00CF3751" w:rsidP="00045752">
            <w:pPr>
              <w:keepNext/>
              <w:widowControl w:val="0"/>
              <w:autoSpaceDE w:val="0"/>
              <w:autoSpaceDN w:val="0"/>
              <w:ind w:right="349"/>
              <w:jc w:val="both"/>
              <w:outlineLvl w:val="1"/>
              <w:rPr>
                <w:rFonts w:cs="Arial"/>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68AAFF41" w14:textId="77777777" w:rsidR="00CF3751" w:rsidRPr="00A96463"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030F5AE7" w14:textId="77777777" w:rsidR="00CF3751" w:rsidRPr="00A96463" w:rsidRDefault="00CF3751" w:rsidP="00045752">
            <w:pPr>
              <w:widowControl w:val="0"/>
              <w:autoSpaceDE w:val="0"/>
              <w:autoSpaceDN w:val="0"/>
              <w:ind w:right="349"/>
              <w:jc w:val="both"/>
              <w:rPr>
                <w:rFonts w:cs="Arial"/>
                <w:sz w:val="23"/>
                <w:szCs w:val="23"/>
                <w:rtl/>
                <w:lang w:bidi="fa-IR"/>
              </w:rPr>
            </w:pPr>
          </w:p>
        </w:tc>
      </w:tr>
      <w:tr w:rsidR="00CF3751" w:rsidRPr="00A96463" w14:paraId="39C320C6"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624DFCD3" w14:textId="77777777" w:rsidR="00CF3751" w:rsidRPr="00A96463" w:rsidRDefault="00CF3751" w:rsidP="00045752">
            <w:pPr>
              <w:keepNext/>
              <w:widowControl w:val="0"/>
              <w:autoSpaceDE w:val="0"/>
              <w:autoSpaceDN w:val="0"/>
              <w:ind w:right="349"/>
              <w:jc w:val="both"/>
              <w:outlineLvl w:val="1"/>
              <w:rPr>
                <w:rFonts w:cs="Nazanin"/>
                <w:sz w:val="23"/>
                <w:szCs w:val="23"/>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64E907F0" w14:textId="77777777" w:rsidR="00CF3751" w:rsidRPr="00A96463" w:rsidRDefault="00CF3751" w:rsidP="00045752">
            <w:pPr>
              <w:widowControl w:val="0"/>
              <w:autoSpaceDE w:val="0"/>
              <w:autoSpaceDN w:val="0"/>
              <w:ind w:right="349"/>
              <w:jc w:val="both"/>
              <w:rPr>
                <w:rFonts w:cs="Arial"/>
                <w:sz w:val="23"/>
                <w:szCs w:val="23"/>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5AE2617F" w14:textId="77777777" w:rsidR="00CF3751" w:rsidRPr="00A96463" w:rsidRDefault="00CF3751" w:rsidP="00045752">
            <w:pPr>
              <w:widowControl w:val="0"/>
              <w:autoSpaceDE w:val="0"/>
              <w:autoSpaceDN w:val="0"/>
              <w:ind w:right="349"/>
              <w:jc w:val="both"/>
              <w:rPr>
                <w:rFonts w:cs="Arial"/>
                <w:sz w:val="23"/>
                <w:szCs w:val="23"/>
                <w:rtl/>
                <w:lang w:bidi="fa-IR"/>
              </w:rPr>
            </w:pPr>
          </w:p>
        </w:tc>
      </w:tr>
      <w:tr w:rsidR="00CF3751" w:rsidRPr="00A96463" w14:paraId="356B5FA8"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0DCD2B64" w14:textId="77777777" w:rsidR="00CF3751" w:rsidRPr="00A96463" w:rsidRDefault="00CF3751" w:rsidP="00045752">
            <w:pPr>
              <w:widowControl w:val="0"/>
              <w:autoSpaceDE w:val="0"/>
              <w:autoSpaceDN w:val="0"/>
              <w:ind w:right="349"/>
              <w:jc w:val="both"/>
              <w:rPr>
                <w:rFonts w:cs="Arial"/>
                <w:sz w:val="23"/>
                <w:szCs w:val="23"/>
                <w:rtl/>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13065E8B" w14:textId="77777777" w:rsidR="00CF3751" w:rsidRPr="00A96463" w:rsidRDefault="00CF3751" w:rsidP="00045752">
            <w:pPr>
              <w:widowControl w:val="0"/>
              <w:autoSpaceDE w:val="0"/>
              <w:autoSpaceDN w:val="0"/>
              <w:ind w:right="349"/>
              <w:jc w:val="both"/>
              <w:rPr>
                <w:rFonts w:cs="Arial"/>
                <w:sz w:val="23"/>
                <w:szCs w:val="23"/>
                <w:rtl/>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7665AB59" w14:textId="77777777" w:rsidR="00CF3751" w:rsidRPr="00A96463" w:rsidRDefault="00CF3751" w:rsidP="00045752">
            <w:pPr>
              <w:widowControl w:val="0"/>
              <w:autoSpaceDE w:val="0"/>
              <w:autoSpaceDN w:val="0"/>
              <w:ind w:right="349"/>
              <w:jc w:val="both"/>
              <w:rPr>
                <w:rFonts w:cs="Arial"/>
                <w:sz w:val="23"/>
                <w:szCs w:val="23"/>
                <w:rtl/>
                <w:lang w:bidi="fa-IR"/>
              </w:rPr>
            </w:pPr>
          </w:p>
        </w:tc>
      </w:tr>
      <w:tr w:rsidR="00CF3751" w:rsidRPr="00A96463" w14:paraId="3AD5CABE"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73418047"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32E3123D"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4C3F7E1C" w14:textId="77777777" w:rsidR="00CF3751" w:rsidRPr="00A96463" w:rsidRDefault="00CF3751" w:rsidP="00045752">
            <w:pPr>
              <w:widowControl w:val="0"/>
              <w:autoSpaceDE w:val="0"/>
              <w:autoSpaceDN w:val="0"/>
              <w:ind w:right="349"/>
              <w:jc w:val="both"/>
              <w:rPr>
                <w:rFonts w:cs="Arial"/>
                <w:sz w:val="20"/>
                <w:szCs w:val="20"/>
                <w:rtl/>
                <w:lang w:bidi="fa-IR"/>
              </w:rPr>
            </w:pPr>
          </w:p>
        </w:tc>
      </w:tr>
      <w:tr w:rsidR="00CF3751" w:rsidRPr="00A96463" w14:paraId="37525D5B"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6CFBB4F"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5A5188D5"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04FB49FF" w14:textId="77777777" w:rsidR="00CF3751" w:rsidRPr="00A96463" w:rsidRDefault="00CF3751" w:rsidP="00045752">
            <w:pPr>
              <w:widowControl w:val="0"/>
              <w:autoSpaceDE w:val="0"/>
              <w:autoSpaceDN w:val="0"/>
              <w:ind w:right="349"/>
              <w:jc w:val="both"/>
              <w:rPr>
                <w:rFonts w:cs="Arial"/>
                <w:sz w:val="20"/>
                <w:szCs w:val="20"/>
                <w:rtl/>
                <w:lang w:bidi="fa-IR"/>
              </w:rPr>
            </w:pPr>
          </w:p>
        </w:tc>
      </w:tr>
      <w:tr w:rsidR="00CF3751" w:rsidRPr="00A96463" w14:paraId="7C8E4DEC"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6DD43BDB"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02092B8F"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34D8CF1D" w14:textId="77777777" w:rsidR="00CF3751" w:rsidRPr="00A96463" w:rsidRDefault="00CF3751" w:rsidP="00045752">
            <w:pPr>
              <w:widowControl w:val="0"/>
              <w:autoSpaceDE w:val="0"/>
              <w:autoSpaceDN w:val="0"/>
              <w:ind w:right="349"/>
              <w:jc w:val="both"/>
              <w:rPr>
                <w:rFonts w:cs="Arial"/>
                <w:sz w:val="20"/>
                <w:szCs w:val="20"/>
                <w:rtl/>
                <w:lang w:bidi="fa-IR"/>
              </w:rPr>
            </w:pPr>
          </w:p>
        </w:tc>
      </w:tr>
      <w:tr w:rsidR="00CF3751" w:rsidRPr="00A96463" w14:paraId="513E6DC5" w14:textId="77777777" w:rsidTr="00045752">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7A504507"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3705" w:type="pct"/>
            <w:tcBorders>
              <w:top w:val="single" w:sz="4" w:space="0" w:color="auto"/>
              <w:left w:val="single" w:sz="4" w:space="0" w:color="auto"/>
              <w:bottom w:val="single" w:sz="4" w:space="0" w:color="auto"/>
              <w:right w:val="single" w:sz="4" w:space="0" w:color="auto"/>
            </w:tcBorders>
            <w:vAlign w:val="center"/>
          </w:tcPr>
          <w:p w14:paraId="747505C4" w14:textId="77777777" w:rsidR="00CF3751" w:rsidRPr="00A96463" w:rsidRDefault="00CF3751" w:rsidP="00045752">
            <w:pPr>
              <w:widowControl w:val="0"/>
              <w:autoSpaceDE w:val="0"/>
              <w:autoSpaceDN w:val="0"/>
              <w:ind w:right="349"/>
              <w:jc w:val="both"/>
              <w:rPr>
                <w:rFonts w:cs="Arial"/>
                <w:sz w:val="20"/>
                <w:szCs w:val="20"/>
                <w:rtl/>
                <w:lang w:bidi="fa-IR"/>
              </w:rPr>
            </w:pPr>
          </w:p>
        </w:tc>
        <w:tc>
          <w:tcPr>
            <w:tcW w:w="714" w:type="pct"/>
            <w:tcBorders>
              <w:top w:val="single" w:sz="4" w:space="0" w:color="auto"/>
              <w:left w:val="single" w:sz="4" w:space="0" w:color="auto"/>
              <w:bottom w:val="single" w:sz="4" w:space="0" w:color="auto"/>
              <w:right w:val="single" w:sz="12" w:space="0" w:color="auto"/>
            </w:tcBorders>
            <w:vAlign w:val="center"/>
          </w:tcPr>
          <w:p w14:paraId="486B2385" w14:textId="77777777" w:rsidR="00CF3751" w:rsidRPr="00A96463" w:rsidRDefault="00CF3751" w:rsidP="00045752">
            <w:pPr>
              <w:widowControl w:val="0"/>
              <w:autoSpaceDE w:val="0"/>
              <w:autoSpaceDN w:val="0"/>
              <w:ind w:right="349"/>
              <w:jc w:val="both"/>
              <w:rPr>
                <w:rFonts w:cs="Arial"/>
                <w:sz w:val="20"/>
                <w:szCs w:val="20"/>
                <w:rtl/>
                <w:lang w:bidi="fa-IR"/>
              </w:rPr>
            </w:pPr>
          </w:p>
        </w:tc>
      </w:tr>
    </w:tbl>
    <w:p w14:paraId="63061134" w14:textId="77777777" w:rsidR="00CF3751" w:rsidRDefault="00CF3751" w:rsidP="00CF3751">
      <w:pPr>
        <w:rPr>
          <w:rFonts w:asciiTheme="minorBidi" w:hAnsiTheme="minorBidi"/>
          <w:color w:val="FF0000"/>
        </w:rPr>
      </w:pPr>
    </w:p>
    <w:p w14:paraId="3DAC4B6E" w14:textId="77777777" w:rsidR="00CF3751" w:rsidRPr="002A1BE7" w:rsidRDefault="00CF3751" w:rsidP="00CF3751">
      <w:pPr>
        <w:spacing w:after="16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lastRenderedPageBreak/>
        <w:t>Purpose:</w:t>
      </w:r>
    </w:p>
    <w:p w14:paraId="15D68811" w14:textId="77777777" w:rsidR="00CF3751"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purpose of this project quality plan is to document the quality processes that Company will follow in order to effectively manage project quality from planning to delivery. It defines the procedures, processes and management systems to be used for the management of engineering and project management services.</w:t>
      </w:r>
    </w:p>
    <w:p w14:paraId="622EA421"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purpose of this Inspection and Test Procedure is to put together a single document that records all inspection and testing requirements such as standards, procedures and forms references and codes also logic of following chart, ITP and relevant specifications.</w:t>
      </w:r>
    </w:p>
    <w:p w14:paraId="325B696B"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An Inspection and Test Plan identifies the items of materials and work to be inspected or tested, by whom and at what stage or frequency, as well as Hold and Witness Points, references to relevant standards, acceptance criteria and the records to be maintained according to ITP.</w:t>
      </w:r>
    </w:p>
    <w:p w14:paraId="77E80921"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In other words, this QCP outlines the intended staff training related to the QCP, and the appendices further reference a number of forms, checklists, and tools available to enable the team to reach the objectives of this plan.</w:t>
      </w:r>
    </w:p>
    <w:p w14:paraId="1BB34056" w14:textId="77777777" w:rsidR="00CF3751" w:rsidRPr="002A1BE7" w:rsidRDefault="00CF3751" w:rsidP="00CF3751">
      <w:pPr>
        <w:spacing w:line="259" w:lineRule="auto"/>
        <w:jc w:val="both"/>
        <w:rPr>
          <w:rFonts w:ascii="Calibri" w:eastAsia="Calibri" w:hAnsi="Calibri" w:cs="Arial"/>
          <w:b/>
          <w:bCs/>
          <w:kern w:val="2"/>
          <w14:ligatures w14:val="standardContextual"/>
        </w:rPr>
      </w:pPr>
    </w:p>
    <w:p w14:paraId="46B7D4C5" w14:textId="77777777" w:rsidR="00CF3751" w:rsidRPr="002A1BE7" w:rsidRDefault="00CF3751" w:rsidP="00CF3751">
      <w:pPr>
        <w:spacing w:after="16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Definitions:</w:t>
      </w:r>
    </w:p>
    <w:p w14:paraId="156A65E2" w14:textId="77777777" w:rsidR="00CF3751" w:rsidRPr="002A1BE7" w:rsidRDefault="00CF3751" w:rsidP="00CF3751">
      <w:pPr>
        <w:spacing w:after="160" w:line="259" w:lineRule="auto"/>
        <w:jc w:val="both"/>
        <w:rPr>
          <w:rFonts w:ascii="Calibri" w:eastAsia="Calibri" w:hAnsi="Calibri" w:cs="Arial"/>
          <w:b/>
          <w:bCs/>
          <w:kern w:val="2"/>
          <w:sz w:val="24"/>
          <w14:ligatures w14:val="standardContextual"/>
        </w:rPr>
      </w:pPr>
      <w:r w:rsidRPr="002A1BE7">
        <w:rPr>
          <w:rFonts w:ascii="Calibri" w:eastAsia="Calibri" w:hAnsi="Calibri" w:cs="Arial"/>
          <w:kern w:val="2"/>
          <w:sz w:val="20"/>
          <w:szCs w:val="20"/>
          <w14:ligatures w14:val="standardContextual"/>
        </w:rPr>
        <w:t>Quality is the degree to which a product or service conforms to valid customer's requirements (including laws, rules, procedures, policies and standards).</w:t>
      </w:r>
    </w:p>
    <w:p w14:paraId="2DD33A30"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Quality Assurance (QA) is defined as planned and systematic activities of providing fact-based evidence that quality products and services are being delivered. Essentially, QA describes the process of enforcing quality control protocols.</w:t>
      </w:r>
    </w:p>
    <w:p w14:paraId="1B6C07ED" w14:textId="77777777" w:rsidR="00CF3751" w:rsidRPr="002A1BE7" w:rsidRDefault="00CF3751" w:rsidP="00CF3751">
      <w:pPr>
        <w:spacing w:line="259" w:lineRule="auto"/>
        <w:jc w:val="both"/>
        <w:rPr>
          <w:rFonts w:ascii="Calibri" w:eastAsia="Calibri" w:hAnsi="Calibri" w:cs="Arial"/>
          <w:kern w:val="2"/>
          <w:sz w:val="18"/>
          <w:szCs w:val="18"/>
          <w14:ligatures w14:val="standardContextual"/>
        </w:rPr>
      </w:pPr>
      <w:r w:rsidRPr="002A1BE7">
        <w:rPr>
          <w:rFonts w:ascii="Calibri" w:eastAsia="Calibri" w:hAnsi="Calibri" w:cs="Arial"/>
          <w:kern w:val="2"/>
          <w:sz w:val="20"/>
          <w:szCs w:val="20"/>
          <w14:ligatures w14:val="standardContextual"/>
        </w:rPr>
        <w:t>Quality Control (QC) is defined as the activities of implementing, monitoring and continuously improving processes to ensure delivery of quality products, services, and information. QC includes such activities as providing clear decisions and directions, constant supervision by experienced individuals, immediate review of completed activities for accuracy and completeness, and accurate documentation of all decisions, assumptions, and recommendations.</w:t>
      </w:r>
    </w:p>
    <w:p w14:paraId="1A78C353"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p>
    <w:p w14:paraId="0D0041C6" w14:textId="1356092B" w:rsidR="00CF3751" w:rsidRPr="002A1BE7" w:rsidRDefault="00CF3751" w:rsidP="00AB4FAB">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Quality Control Plan (QCP) is a written set of procedures and activities aimed at delivering products that meet quality objectives for a project as stated in contract documents and other procedures, manuals, and guidance. A quality control plan will identify the organization or individuals responsible for quality control and the specific procedures used to ensure delivery of a quality product. A quality control plan will also detail quality assurance measures and the method of accountability and required documentation.</w:t>
      </w:r>
    </w:p>
    <w:p w14:paraId="5DE804B9"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sz w:val="20"/>
          <w:szCs w:val="20"/>
          <w14:ligatures w14:val="standardContextual"/>
        </w:rPr>
        <w:t>W:</w:t>
      </w:r>
      <w:r w:rsidRPr="002A1BE7">
        <w:rPr>
          <w:rFonts w:ascii="Calibri" w:eastAsia="Calibri" w:hAnsi="Calibri" w:cs="Arial"/>
          <w:kern w:val="2"/>
          <w:sz w:val="20"/>
          <w:szCs w:val="20"/>
          <w14:ligatures w14:val="standardContextual"/>
        </w:rPr>
        <w:t xml:space="preserve"> Full Witness inspection/Test – </w:t>
      </w:r>
    </w:p>
    <w:p w14:paraId="290A051A"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sz w:val="20"/>
          <w:szCs w:val="20"/>
          <w14:ligatures w14:val="standardContextual"/>
        </w:rPr>
        <w:t>SW:</w:t>
      </w:r>
      <w:r w:rsidRPr="002A1BE7">
        <w:rPr>
          <w:rFonts w:ascii="Calibri" w:eastAsia="Calibri" w:hAnsi="Calibri" w:cs="Arial"/>
          <w:kern w:val="2"/>
          <w:sz w:val="20"/>
          <w:szCs w:val="20"/>
          <w14:ligatures w14:val="standardContextual"/>
        </w:rPr>
        <w:t xml:space="preserve"> Witness Inspection /Test – </w:t>
      </w:r>
    </w:p>
    <w:p w14:paraId="00726C66"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sz w:val="20"/>
          <w:szCs w:val="20"/>
          <w14:ligatures w14:val="standardContextual"/>
        </w:rPr>
        <w:t>R:</w:t>
      </w:r>
      <w:r w:rsidRPr="002A1BE7">
        <w:rPr>
          <w:rFonts w:ascii="Calibri" w:eastAsia="Calibri" w:hAnsi="Calibri" w:cs="Arial"/>
          <w:kern w:val="2"/>
          <w:sz w:val="20"/>
          <w:szCs w:val="20"/>
          <w14:ligatures w14:val="standardContextual"/>
        </w:rPr>
        <w:t xml:space="preserve"> Review the manufacturer’s inspection/test and certificates.</w:t>
      </w:r>
    </w:p>
    <w:p w14:paraId="40B53024"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sz w:val="20"/>
          <w:szCs w:val="20"/>
          <w14:ligatures w14:val="standardContextual"/>
        </w:rPr>
        <w:t>A:</w:t>
      </w:r>
      <w:r w:rsidRPr="002A1BE7">
        <w:rPr>
          <w:rFonts w:ascii="Calibri" w:eastAsia="Calibri" w:hAnsi="Calibri" w:cs="Arial"/>
          <w:kern w:val="2"/>
          <w:sz w:val="20"/>
          <w:szCs w:val="20"/>
          <w14:ligatures w14:val="standardContextual"/>
        </w:rPr>
        <w:t xml:space="preserve"> Manufacturer's and Vendor's Official Records, Inspection/Test Reports and Certificates required being Reviewed and Approved by Contractor or His Inspection Agency (Third Party).</w:t>
      </w:r>
    </w:p>
    <w:p w14:paraId="02049991"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sz w:val="20"/>
          <w:szCs w:val="20"/>
          <w14:ligatures w14:val="standardContextual"/>
        </w:rPr>
        <w:t>H:</w:t>
      </w:r>
      <w:r w:rsidRPr="002A1BE7">
        <w:rPr>
          <w:rFonts w:ascii="Calibri" w:eastAsia="Calibri" w:hAnsi="Calibri" w:cs="Arial"/>
          <w:kern w:val="2"/>
          <w:sz w:val="20"/>
          <w:szCs w:val="20"/>
          <w14:ligatures w14:val="standardContextual"/>
        </w:rPr>
        <w:t xml:space="preserve"> Hold Point-Vendor shall notify inspection two months prior to performing the designated feature.</w:t>
      </w:r>
    </w:p>
    <w:p w14:paraId="05840F5E"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And other factors that ARKAN SNATAT PAYDAR can be considered for SURGE DRUM EQUIPMENT.</w:t>
      </w:r>
    </w:p>
    <w:p w14:paraId="364E4BC3" w14:textId="77777777" w:rsidR="00CF3751" w:rsidRPr="002A1BE7" w:rsidRDefault="00CF3751" w:rsidP="00CF3751">
      <w:pPr>
        <w:spacing w:after="16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lastRenderedPageBreak/>
        <w:t>1 – Project Information</w:t>
      </w:r>
    </w:p>
    <w:p w14:paraId="74BD54AA" w14:textId="1AD58E2D" w:rsidR="00CF3751" w:rsidRPr="002A1BE7" w:rsidRDefault="00CF3751" w:rsidP="00AB4FAB">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This Quality Control Plan is written to meet the requirements for </w:t>
      </w:r>
      <w:r w:rsidR="00AB4FAB" w:rsidRPr="00AB4FAB">
        <w:rPr>
          <w:rFonts w:ascii="Calibri" w:eastAsia="Calibri" w:hAnsi="Calibri" w:cs="Arial"/>
          <w:kern w:val="2"/>
          <w:sz w:val="20"/>
          <w:szCs w:val="20"/>
          <w14:ligatures w14:val="standardContextual"/>
        </w:rPr>
        <w:t>Toase-ehe Park Sanati Gohar Ofogh Petrochemical Co.</w:t>
      </w:r>
      <w:r w:rsidRPr="002A1BE7">
        <w:rPr>
          <w:rFonts w:ascii="Calibri" w:eastAsia="Calibri" w:hAnsi="Calibri" w:cs="Arial"/>
          <w:kern w:val="2"/>
          <w:sz w:val="20"/>
          <w:szCs w:val="20"/>
          <w14:ligatures w14:val="standardContextual"/>
        </w:rPr>
        <w:t xml:space="preserve">. </w:t>
      </w:r>
    </w:p>
    <w:p w14:paraId="1E65F0B3"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Quality Control Plan has been developed to ensure compliance with the requirements set forth in the contract for this Project.</w:t>
      </w:r>
    </w:p>
    <w:p w14:paraId="47CFCF14"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p>
    <w:p w14:paraId="0A481A1F" w14:textId="77777777" w:rsidR="00CF3751" w:rsidRPr="002A1BE7" w:rsidRDefault="00CF3751" w:rsidP="00CF3751">
      <w:pPr>
        <w:spacing w:after="16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2 – Quality plan inputs</w:t>
      </w:r>
    </w:p>
    <w:p w14:paraId="0B1EC14D"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requirement for quality control plan:</w:t>
      </w:r>
    </w:p>
    <w:p w14:paraId="35EA56A1"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14:ligatures w14:val="standardContextual"/>
        </w:rPr>
        <w:t>2-1 -</w:t>
      </w:r>
      <w:r w:rsidRPr="002A1BE7">
        <w:rPr>
          <w:rFonts w:ascii="Calibri" w:eastAsia="Calibri" w:hAnsi="Calibri" w:cs="Arial"/>
          <w:kern w:val="2"/>
          <w14:ligatures w14:val="standardContextual"/>
        </w:rPr>
        <w:t xml:space="preserve"> </w:t>
      </w:r>
      <w:r w:rsidRPr="002A1BE7">
        <w:rPr>
          <w:rFonts w:ascii="Calibri" w:eastAsia="Calibri" w:hAnsi="Calibri" w:cs="Arial"/>
          <w:kern w:val="2"/>
          <w:sz w:val="20"/>
          <w:szCs w:val="20"/>
          <w14:ligatures w14:val="standardContextual"/>
        </w:rPr>
        <w:t>Quality control staff must have the required certificates to perform various quality control tests, such as non-destructive testing certificates.</w:t>
      </w:r>
    </w:p>
    <w:p w14:paraId="7A0A260B"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14:ligatures w14:val="standardContextual"/>
        </w:rPr>
        <w:t>2-2 -</w:t>
      </w:r>
      <w:r w:rsidRPr="002A1BE7">
        <w:rPr>
          <w:rFonts w:ascii="Calibri" w:eastAsia="Calibri" w:hAnsi="Calibri" w:cs="Arial"/>
          <w:kern w:val="2"/>
          <w14:ligatures w14:val="standardContextual"/>
        </w:rPr>
        <w:t xml:space="preserve"> </w:t>
      </w:r>
      <w:r w:rsidRPr="002A1BE7">
        <w:rPr>
          <w:rFonts w:ascii="Calibri" w:eastAsia="Calibri" w:hAnsi="Calibri" w:cs="Arial"/>
          <w:kern w:val="2"/>
          <w:sz w:val="20"/>
          <w:szCs w:val="20"/>
          <w14:ligatures w14:val="standardContextual"/>
        </w:rPr>
        <w:t>All tools used for measurement, must be calibrated.</w:t>
      </w:r>
    </w:p>
    <w:p w14:paraId="72625FBE" w14:textId="77777777" w:rsidR="00CF3751" w:rsidRPr="002A1BE7" w:rsidRDefault="00CF3751" w:rsidP="00CF3751">
      <w:pPr>
        <w:spacing w:after="160" w:line="259" w:lineRule="auto"/>
        <w:jc w:val="both"/>
        <w:rPr>
          <w:rFonts w:ascii="Calibri" w:eastAsia="Calibri" w:hAnsi="Calibri" w:cs="Arial"/>
          <w:kern w:val="2"/>
          <w:sz w:val="20"/>
          <w:szCs w:val="20"/>
          <w14:ligatures w14:val="standardContextual"/>
        </w:rPr>
      </w:pPr>
      <w:r w:rsidRPr="002A1BE7">
        <w:rPr>
          <w:rFonts w:ascii="Calibri" w:eastAsia="Calibri" w:hAnsi="Calibri" w:cs="Arial"/>
          <w:b/>
          <w:bCs/>
          <w:kern w:val="2"/>
          <w14:ligatures w14:val="standardContextual"/>
        </w:rPr>
        <w:t>2- 3 -</w:t>
      </w:r>
      <w:r w:rsidRPr="002A1BE7">
        <w:rPr>
          <w:rFonts w:ascii="Calibri" w:eastAsia="Calibri" w:hAnsi="Calibri" w:cs="Arial"/>
          <w:kern w:val="2"/>
          <w14:ligatures w14:val="standardContextual"/>
        </w:rPr>
        <w:t xml:space="preserve"> </w:t>
      </w:r>
      <w:r w:rsidRPr="002A1BE7">
        <w:rPr>
          <w:rFonts w:ascii="Calibri" w:eastAsia="Calibri" w:hAnsi="Calibri" w:cs="Arial"/>
          <w:kern w:val="2"/>
          <w:sz w:val="20"/>
          <w:szCs w:val="20"/>
          <w14:ligatures w14:val="standardContextual"/>
        </w:rPr>
        <w:t>The material of the parts entering the factory must be known and their composition and mechanical properties must be acceptable.</w:t>
      </w:r>
    </w:p>
    <w:p w14:paraId="42FFDDA8" w14:textId="77777777" w:rsidR="00CF3751" w:rsidRPr="002A1BE7" w:rsidRDefault="00CF3751" w:rsidP="00CF3751">
      <w:pPr>
        <w:spacing w:after="16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3 – Quality objectives</w:t>
      </w:r>
    </w:p>
    <w:p w14:paraId="6CE74394" w14:textId="77777777" w:rsidR="00CF3751" w:rsidRPr="002A1BE7" w:rsidRDefault="00CF3751" w:rsidP="00CF3751">
      <w:pPr>
        <w:spacing w:after="160" w:line="259" w:lineRule="auto"/>
        <w:jc w:val="both"/>
        <w:rPr>
          <w:rFonts w:ascii="Calibri" w:eastAsia="Calibri" w:hAnsi="Calibri" w:cs="Arial"/>
          <w:b/>
          <w:bCs/>
          <w:kern w:val="2"/>
          <w:sz w:val="18"/>
          <w:szCs w:val="18"/>
          <w14:ligatures w14:val="standardContextual"/>
        </w:rPr>
      </w:pPr>
      <w:r w:rsidRPr="002A1BE7">
        <w:rPr>
          <w:rFonts w:ascii="Calibri" w:eastAsia="Calibri" w:hAnsi="Calibri" w:cs="Arial"/>
          <w:b/>
          <w:bCs/>
          <w:kern w:val="2"/>
          <w14:ligatures w14:val="standardContextual"/>
        </w:rPr>
        <w:t>3 –</w:t>
      </w:r>
      <w:r>
        <w:rPr>
          <w:rFonts w:ascii="Calibri" w:eastAsia="Calibri" w:hAnsi="Calibri" w:cs="Arial"/>
          <w:b/>
          <w:bCs/>
          <w:kern w:val="2"/>
          <w14:ligatures w14:val="standardContextual"/>
        </w:rPr>
        <w:t>1</w:t>
      </w:r>
      <w:r w:rsidRPr="002A1BE7">
        <w:rPr>
          <w:rFonts w:ascii="Calibri" w:eastAsia="Calibri" w:hAnsi="Calibri" w:cs="Arial"/>
          <w:b/>
          <w:bCs/>
          <w:kern w:val="2"/>
          <w14:ligatures w14:val="standardContextual"/>
        </w:rPr>
        <w:t xml:space="preserve"> – Project overview</w:t>
      </w:r>
    </w:p>
    <w:p w14:paraId="7F1884E4"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project quality control steps are as follows:</w:t>
      </w:r>
    </w:p>
    <w:p w14:paraId="6AAF100B" w14:textId="77777777" w:rsidR="00CF3751" w:rsidRPr="00EF7368"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In Order to check raw material chemical analysis and mechanical properties, Inspector reviews the certificate of Sample of Parts material which is issued by laboratory. In the next step Quality Inspector checks all the critical dimensions according to the part drawing for machined Part and decides to send the Part to other stages, if it is approved to be proceeded to other stages or in the cases of deviation or defects, the inspector sends the report to QC department. After analysis of Quality, QC has authority to accept the occurred deviation, otherwise refer it to the engineering department for final decision (Internal NCR Forms). In the next step some tests are performed on parts, if there isn't any discrepancy, Inspection is completed and the part sent for assembly.</w:t>
      </w:r>
    </w:p>
    <w:p w14:paraId="59076184" w14:textId="77777777" w:rsidR="00CF3751" w:rsidRPr="002A1BE7" w:rsidRDefault="00CF3751" w:rsidP="00CF3751">
      <w:pPr>
        <w:spacing w:after="120" w:line="259" w:lineRule="auto"/>
        <w:jc w:val="both"/>
        <w:rPr>
          <w:rFonts w:ascii="Calibri" w:eastAsia="Calibri" w:hAnsi="Calibri" w:cs="Arial"/>
          <w:b/>
          <w:bCs/>
          <w:kern w:val="2"/>
          <w14:ligatures w14:val="standardContextual"/>
        </w:rPr>
      </w:pPr>
    </w:p>
    <w:p w14:paraId="0B34F7E6" w14:textId="77777777" w:rsidR="00CF3751" w:rsidRPr="002A1BE7" w:rsidRDefault="00CF3751" w:rsidP="00CF3751">
      <w:pPr>
        <w:spacing w:after="12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 xml:space="preserve">3 – 2 – Scope of services   </w:t>
      </w:r>
    </w:p>
    <w:p w14:paraId="0A16D819"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Services included in the project quality plan:</w:t>
      </w:r>
    </w:p>
    <w:p w14:paraId="296CEAA2" w14:textId="77777777" w:rsidR="00CF3751" w:rsidRPr="002A1BE7" w:rsidRDefault="00CF3751" w:rsidP="00CF3751">
      <w:pPr>
        <w:numPr>
          <w:ilvl w:val="0"/>
          <w:numId w:val="9"/>
        </w:numPr>
        <w:spacing w:after="120" w:line="259" w:lineRule="auto"/>
        <w:ind w:left="1080"/>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Control of imported parts and materials </w:t>
      </w:r>
    </w:p>
    <w:p w14:paraId="5272217E" w14:textId="77777777" w:rsidR="00CF3751" w:rsidRPr="002A1BE7" w:rsidRDefault="00CF3751" w:rsidP="00CF3751">
      <w:pPr>
        <w:numPr>
          <w:ilvl w:val="0"/>
          <w:numId w:val="9"/>
        </w:numPr>
        <w:spacing w:after="120" w:line="259" w:lineRule="auto"/>
        <w:ind w:left="1080"/>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Serial number traceability code </w:t>
      </w:r>
    </w:p>
    <w:p w14:paraId="7F7BB40A" w14:textId="77777777" w:rsidR="00CF3751" w:rsidRPr="002A1BE7" w:rsidRDefault="00CF3751" w:rsidP="00CF3751">
      <w:pPr>
        <w:numPr>
          <w:ilvl w:val="0"/>
          <w:numId w:val="9"/>
        </w:numPr>
        <w:spacing w:after="120" w:line="259" w:lineRule="auto"/>
        <w:ind w:left="1080"/>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Test supervision according to ITP </w:t>
      </w:r>
    </w:p>
    <w:p w14:paraId="47B6D899" w14:textId="77777777" w:rsidR="00CF3751" w:rsidRPr="002A1BE7" w:rsidRDefault="00CF3751" w:rsidP="00CF3751">
      <w:pPr>
        <w:numPr>
          <w:ilvl w:val="0"/>
          <w:numId w:val="9"/>
        </w:numPr>
        <w:spacing w:after="120" w:line="259" w:lineRule="auto"/>
        <w:ind w:left="1080"/>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QC final book issuance </w:t>
      </w:r>
    </w:p>
    <w:p w14:paraId="4CA02DE3" w14:textId="77777777" w:rsidR="00CF3751" w:rsidRPr="00EF7368" w:rsidRDefault="00CF3751" w:rsidP="00CF3751">
      <w:pPr>
        <w:numPr>
          <w:ilvl w:val="0"/>
          <w:numId w:val="9"/>
        </w:numPr>
        <w:spacing w:after="120" w:line="259" w:lineRule="auto"/>
        <w:ind w:left="1080"/>
        <w:contextualSpacing/>
        <w:jc w:val="both"/>
        <w:rPr>
          <w:rFonts w:ascii="Calibri" w:eastAsia="Calibri" w:hAnsi="Calibri" w:cs="Arial"/>
          <w:b/>
          <w:bCs/>
          <w:kern w:val="2"/>
          <w:sz w:val="10"/>
          <w:szCs w:val="10"/>
          <w14:ligatures w14:val="standardContextual"/>
        </w:rPr>
      </w:pPr>
      <w:r w:rsidRPr="002A1BE7">
        <w:rPr>
          <w:rFonts w:ascii="Calibri" w:eastAsia="Calibri" w:hAnsi="Calibri" w:cs="Arial"/>
          <w:kern w:val="2"/>
          <w:sz w:val="20"/>
          <w:szCs w:val="20"/>
          <w14:ligatures w14:val="standardContextual"/>
        </w:rPr>
        <w:t>Final Book</w:t>
      </w:r>
    </w:p>
    <w:p w14:paraId="380D422B" w14:textId="77777777" w:rsidR="00CF3751" w:rsidRDefault="00CF3751" w:rsidP="00CF3751">
      <w:pPr>
        <w:spacing w:after="120" w:line="259" w:lineRule="auto"/>
        <w:contextualSpacing/>
        <w:jc w:val="both"/>
        <w:rPr>
          <w:rFonts w:ascii="Calibri" w:eastAsia="Calibri" w:hAnsi="Calibri" w:cs="Arial"/>
          <w:kern w:val="2"/>
          <w:sz w:val="20"/>
          <w:szCs w:val="20"/>
          <w14:ligatures w14:val="standardContextual"/>
        </w:rPr>
      </w:pPr>
    </w:p>
    <w:p w14:paraId="6FB04A41" w14:textId="77777777" w:rsidR="00CF3751" w:rsidRPr="002A1BE7" w:rsidRDefault="00CF3751" w:rsidP="00CF3751">
      <w:pPr>
        <w:spacing w:after="120" w:line="259" w:lineRule="auto"/>
        <w:contextualSpacing/>
        <w:jc w:val="both"/>
        <w:rPr>
          <w:rFonts w:ascii="Calibri" w:eastAsia="Calibri" w:hAnsi="Calibri" w:cs="Arial"/>
          <w:b/>
          <w:bCs/>
          <w:kern w:val="2"/>
          <w:sz w:val="10"/>
          <w:szCs w:val="10"/>
          <w14:ligatures w14:val="standardContextual"/>
        </w:rPr>
      </w:pPr>
    </w:p>
    <w:p w14:paraId="591D8943" w14:textId="77777777" w:rsidR="00CF3751" w:rsidRPr="002A1BE7" w:rsidRDefault="00CF3751" w:rsidP="00CF3751">
      <w:pPr>
        <w:spacing w:after="12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4 – Responsibilities</w:t>
      </w:r>
    </w:p>
    <w:p w14:paraId="5D27ADAC"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Quality Department (QC Manager) is responsible for performing the work in accordance with the requirements of the contract. At a minimum, the QC Manager will follow this Quality Control Plan prepared for the project. The management performs audits and reviews to ensure that the Quality Control Program is effectively implemented. Quality Department Performs complete layout inspection by measuring dimensions, (such as length, height, and distance, between reference </w:t>
      </w:r>
      <w:r w:rsidRPr="002A1BE7">
        <w:rPr>
          <w:rFonts w:ascii="Calibri" w:eastAsia="Calibri" w:hAnsi="Calibri" w:cs="Arial"/>
          <w:kern w:val="2"/>
          <w:sz w:val="20"/>
          <w:szCs w:val="20"/>
          <w14:ligatures w14:val="standardContextual"/>
        </w:rPr>
        <w:lastRenderedPageBreak/>
        <w:t xml:space="preserve">points, using special instruments) and tests according to ITP, to ensure product meets specifications. Quality Department Performs verification on Incoming, In Process, and Outgoing products. Corrective action is taken to resolve quality defects; Maintains record of inspections and prepares list of defects, interacts with other departments to ensure compliance with specification and to facilitate the acceptance of parts. Each project team member is responsible for the overall quality of the project. The Quality Control team will consist of at least the following: </w:t>
      </w:r>
    </w:p>
    <w:p w14:paraId="563E939F" w14:textId="77777777" w:rsidR="00CF3751" w:rsidRPr="002A1BE7" w:rsidRDefault="00CF3751" w:rsidP="00CF3751">
      <w:pPr>
        <w:numPr>
          <w:ilvl w:val="0"/>
          <w:numId w:val="10"/>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Project Manager </w:t>
      </w:r>
    </w:p>
    <w:p w14:paraId="39B2296E" w14:textId="77777777" w:rsidR="00CF3751" w:rsidRPr="002A1BE7" w:rsidRDefault="00CF3751" w:rsidP="00CF3751">
      <w:pPr>
        <w:numPr>
          <w:ilvl w:val="0"/>
          <w:numId w:val="10"/>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Project Quality Manager </w:t>
      </w:r>
    </w:p>
    <w:p w14:paraId="02EC45AB" w14:textId="77777777" w:rsidR="00CF3751" w:rsidRPr="002A1BE7" w:rsidRDefault="00CF3751" w:rsidP="00CF3751">
      <w:pPr>
        <w:numPr>
          <w:ilvl w:val="0"/>
          <w:numId w:val="10"/>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Document Reviewers </w:t>
      </w:r>
    </w:p>
    <w:p w14:paraId="3D396965" w14:textId="77777777" w:rsidR="00CF3751" w:rsidRPr="002A1BE7" w:rsidRDefault="00CF3751" w:rsidP="00CF3751">
      <w:pPr>
        <w:numPr>
          <w:ilvl w:val="0"/>
          <w:numId w:val="10"/>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kern w:val="2"/>
          <w:sz w:val="20"/>
          <w:szCs w:val="20"/>
          <w14:ligatures w14:val="standardContextual"/>
        </w:rPr>
        <w:t>Document Preparers</w:t>
      </w:r>
    </w:p>
    <w:p w14:paraId="5E8D0AFA" w14:textId="77777777" w:rsidR="00CF3751" w:rsidRPr="002A1BE7" w:rsidRDefault="00CF3751" w:rsidP="00CF3751">
      <w:pPr>
        <w:numPr>
          <w:ilvl w:val="0"/>
          <w:numId w:val="10"/>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Communication</w:t>
      </w:r>
    </w:p>
    <w:p w14:paraId="63EB0E02" w14:textId="77777777" w:rsidR="00CF3751" w:rsidRPr="002A1BE7" w:rsidRDefault="00CF3751" w:rsidP="00CF3751">
      <w:pPr>
        <w:numPr>
          <w:ilvl w:val="0"/>
          <w:numId w:val="10"/>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Interested party communication </w:t>
      </w:r>
    </w:p>
    <w:p w14:paraId="4B853FDD"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specific responsibilities and duties of these individuals are described as follows:</w:t>
      </w:r>
    </w:p>
    <w:p w14:paraId="51EFD2A8"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Project Manager</w:t>
      </w:r>
    </w:p>
    <w:p w14:paraId="78715AE8"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The Project Manager is responsible for implementing the Quality Control Plan. Specifically, the Project Manager will do the following to implement the Quality Control Plan: ·Coordinate and lead the quality control process. ·Assign qualified professionals to perform project tasks and activities. ·Ensure all professionals involved in performing project tasks and activities have a clear understanding of the scope and objectives of the project. ·Ensure all professionals involved in the project are aware of the project schedule. ·Ensure all professionals working on the project have a clear understanding of the project requirements and provisions for work. ·Document the quality control process properly. ·Certify that quality control procedures have been properly followed. Additionally, the Project Manager, in collaboration with the Project Quality Manager, will: </w:t>
      </w:r>
    </w:p>
    <w:p w14:paraId="2FB97B5B" w14:textId="77777777" w:rsidR="00CF3751" w:rsidRPr="002A1BE7" w:rsidRDefault="00CF3751" w:rsidP="00CF3751">
      <w:pPr>
        <w:numPr>
          <w:ilvl w:val="0"/>
          <w:numId w:val="12"/>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Ensure sub consultants follow this Quality Control Plan or a similar plan </w:t>
      </w:r>
    </w:p>
    <w:p w14:paraId="79BE1C4F" w14:textId="77777777" w:rsidR="00CF3751" w:rsidRPr="002A1BE7" w:rsidRDefault="00CF3751" w:rsidP="00CF3751">
      <w:pPr>
        <w:numPr>
          <w:ilvl w:val="0"/>
          <w:numId w:val="12"/>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Schedule document reviews and ensure all comments from these reviews are resolved prior to submitting the deliverables to the Department </w:t>
      </w:r>
    </w:p>
    <w:p w14:paraId="0D510321" w14:textId="77777777" w:rsidR="00CF3751" w:rsidRPr="002A1BE7" w:rsidRDefault="00CF3751" w:rsidP="00CF3751">
      <w:pPr>
        <w:numPr>
          <w:ilvl w:val="0"/>
          <w:numId w:val="12"/>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Evaluate the final products and ensure the deliverables meet the objectives of the project </w:t>
      </w:r>
    </w:p>
    <w:p w14:paraId="77F1C959" w14:textId="77777777" w:rsidR="00CF3751" w:rsidRPr="002A1BE7" w:rsidRDefault="00CF3751" w:rsidP="00CF3751">
      <w:pPr>
        <w:numPr>
          <w:ilvl w:val="0"/>
          <w:numId w:val="12"/>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Ensure the plans/reports are reviewed for consistency between disciplines and that there is communication among the quality control staff </w:t>
      </w:r>
    </w:p>
    <w:p w14:paraId="11C65CA9" w14:textId="77777777" w:rsidR="00CF3751" w:rsidRPr="002A1BE7" w:rsidRDefault="00CF3751" w:rsidP="00CF3751">
      <w:pPr>
        <w:numPr>
          <w:ilvl w:val="0"/>
          <w:numId w:val="12"/>
        </w:numPr>
        <w:spacing w:after="120" w:line="259" w:lineRule="auto"/>
        <w:contextualSpacing/>
        <w:jc w:val="both"/>
        <w:rPr>
          <w:rFonts w:ascii="Calibri" w:eastAsia="Calibri" w:hAnsi="Calibri" w:cs="Arial"/>
          <w:b/>
          <w:bCs/>
          <w:kern w:val="2"/>
          <w:sz w:val="14"/>
          <w:szCs w:val="14"/>
          <w14:ligatures w14:val="standardContextual"/>
        </w:rPr>
      </w:pPr>
      <w:r w:rsidRPr="002A1BE7">
        <w:rPr>
          <w:rFonts w:ascii="Calibri" w:eastAsia="Calibri" w:hAnsi="Calibri" w:cs="Arial"/>
          <w:kern w:val="2"/>
          <w:sz w:val="20"/>
          <w:szCs w:val="20"/>
          <w14:ligatures w14:val="standardContextual"/>
        </w:rPr>
        <w:t>Resolve any disagreements between the Document Preparer and originator of the comments (i.e. Document Reviewer)</w:t>
      </w:r>
    </w:p>
    <w:p w14:paraId="01DD86A8" w14:textId="77777777" w:rsidR="00CF3751" w:rsidRPr="002A1BE7" w:rsidRDefault="00CF3751" w:rsidP="00CF3751">
      <w:pPr>
        <w:spacing w:after="120" w:line="259" w:lineRule="auto"/>
        <w:ind w:left="720"/>
        <w:contextualSpacing/>
        <w:jc w:val="both"/>
        <w:rPr>
          <w:rFonts w:ascii="Calibri" w:eastAsia="Calibri" w:hAnsi="Calibri" w:cs="Arial"/>
          <w:b/>
          <w:bCs/>
          <w:kern w:val="2"/>
          <w:sz w:val="14"/>
          <w:szCs w:val="14"/>
          <w14:ligatures w14:val="standardContextual"/>
        </w:rPr>
      </w:pPr>
    </w:p>
    <w:p w14:paraId="2A83848B"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Quality Manager</w:t>
      </w:r>
    </w:p>
    <w:p w14:paraId="1280941B" w14:textId="77777777" w:rsidR="00CF3751"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primary responsibility of the Quality Manager is to coordinate the Quality Control activities required to achieve the quality requirements. The Quality Manager will liaise with project team leaders and the Project Manager to ensure that the Quality Control Plan is implemented and followed properly. This will include working directly with the Document Preparers and Document Reviewers to facilitate document control workflow, assisting with document formatting, and ensuring proper documentation.</w:t>
      </w:r>
    </w:p>
    <w:p w14:paraId="69BE7E7D"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p>
    <w:p w14:paraId="4C076178"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 xml:space="preserve">Document Reviewers </w:t>
      </w:r>
    </w:p>
    <w:p w14:paraId="52330D30"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Document Reviewers are independent individuals qualified in their specific areas of reviews and are not directly associated with development of the project. Document Reviewers will review draft and final documents prior to submittal to ensure accuracy, completeness, good documentation practices, clear and concise readability, and compliance with project requirements.</w:t>
      </w:r>
    </w:p>
    <w:p w14:paraId="0B8DC70D"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This will include providing timely reviews and comments on how to prevent and/or correct errors in the documents prior to their finalization.</w:t>
      </w:r>
    </w:p>
    <w:p w14:paraId="591A04AE" w14:textId="77777777" w:rsidR="00CF3751" w:rsidRPr="002A1BE7" w:rsidRDefault="00CF3751" w:rsidP="00CF3751">
      <w:pPr>
        <w:spacing w:line="259" w:lineRule="auto"/>
        <w:jc w:val="both"/>
        <w:rPr>
          <w:rFonts w:ascii="Calibri" w:eastAsia="Calibri" w:hAnsi="Calibri" w:cs="Arial"/>
          <w:kern w:val="2"/>
          <w:sz w:val="20"/>
          <w:szCs w:val="20"/>
          <w14:ligatures w14:val="standardContextual"/>
        </w:rPr>
      </w:pPr>
    </w:p>
    <w:p w14:paraId="56326193"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 xml:space="preserve">Document Preparers </w:t>
      </w:r>
    </w:p>
    <w:p w14:paraId="65D6207D"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Document Preparers are the individuals who are assigned to work on various project tasks and activities on a full-time or part-time basis. Document Preparers will implement Quality Control to ensure that products and services meet or exceed expectations of quality on this project. The Document Preparers are originators of the Quality Control review. This includes providing expertise and adhering to quality objectives of this project. Additionally, Document Preparers will respond to all comments and issues raised by Document Reviewers as part of the overall Quality Control process.</w:t>
      </w:r>
    </w:p>
    <w:p w14:paraId="62A93E50"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Communication</w:t>
      </w:r>
    </w:p>
    <w:p w14:paraId="11C87A47"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According to ITP if inspection of the parts is Hold point or witness/spot witness, The Quality Control Department is required to email the inspection note. Subsequently, the relevant inspectors must review the parts for quality.</w:t>
      </w:r>
    </w:p>
    <w:p w14:paraId="5307A8E5" w14:textId="77777777" w:rsidR="00CF3751" w:rsidRPr="002A1BE7" w:rsidRDefault="00CF3751" w:rsidP="00CF3751">
      <w:pPr>
        <w:numPr>
          <w:ilvl w:val="0"/>
          <w:numId w:val="11"/>
        </w:numPr>
        <w:spacing w:after="120" w:line="259" w:lineRule="auto"/>
        <w:contextualSpacing/>
        <w:jc w:val="both"/>
        <w:rPr>
          <w:rFonts w:ascii="Calibri" w:eastAsia="Calibri" w:hAnsi="Calibri" w:cs="Arial"/>
          <w:b/>
          <w:bCs/>
          <w:kern w:val="2"/>
          <w:sz w:val="20"/>
          <w:szCs w:val="20"/>
          <w14:ligatures w14:val="standardContextual"/>
        </w:rPr>
      </w:pPr>
      <w:r w:rsidRPr="002A1BE7">
        <w:rPr>
          <w:rFonts w:ascii="Calibri" w:eastAsia="Calibri" w:hAnsi="Calibri" w:cs="Arial"/>
          <w:b/>
          <w:bCs/>
          <w:kern w:val="2"/>
          <w:sz w:val="20"/>
          <w:szCs w:val="20"/>
          <w14:ligatures w14:val="standardContextual"/>
        </w:rPr>
        <w:t xml:space="preserve">Interested party communication </w:t>
      </w:r>
    </w:p>
    <w:p w14:paraId="67E72E62"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quality control department is responsible for inspecting parts and delivering parts and responding to the inspector, which is done by a TPA and Contractor, if there are any problems with the parts in terms of quality; refer it to the engineering department for final decision (Internal NCR Forms).</w:t>
      </w:r>
    </w:p>
    <w:p w14:paraId="2AEB5399" w14:textId="77777777" w:rsidR="00CF3751" w:rsidRPr="002A1BE7" w:rsidRDefault="00CF3751" w:rsidP="00CF3751">
      <w:pPr>
        <w:spacing w:after="120" w:line="259" w:lineRule="auto"/>
        <w:jc w:val="both"/>
        <w:rPr>
          <w:rFonts w:ascii="Calibri" w:eastAsia="Calibri" w:hAnsi="Calibri" w:cs="Arial"/>
          <w:b/>
          <w:bCs/>
          <w:kern w:val="2"/>
          <w14:ligatures w14:val="standardContextual"/>
        </w:rPr>
      </w:pPr>
      <w:r w:rsidRPr="002A1BE7">
        <w:rPr>
          <w:rFonts w:ascii="Calibri" w:eastAsia="Calibri" w:hAnsi="Calibri" w:cs="Arial"/>
          <w:b/>
          <w:bCs/>
          <w:kern w:val="2"/>
          <w14:ligatures w14:val="standardContextual"/>
        </w:rPr>
        <w:t>5 – Quality Control Activities</w:t>
      </w:r>
    </w:p>
    <w:p w14:paraId="20F2E0F0"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Quality Control section will perform Quality Control review on all technical documents and other deliverables such as letters, reports, plan sets, and calculations. Quality Control section has authority to accept the occurred deviation, otherwise refer it to the engineering department for final decision (Internal NCR Forms). This section outlines the key Quality Control activities while the actual Quality Control procedures are described in Table 1 (Quality Control plan details). (insert the table named Quality Control plan details here) In the case of Control of nonconforming outputs: Upon detection of any product or process that does not meet the product requirements (specified by the customer, regulations, or otherwise) the problem is immediately reported to the manufacturer (indicated in the header of this documented procedure). Nonconformities may be reported by:</w:t>
      </w:r>
    </w:p>
    <w:p w14:paraId="20AC0E30" w14:textId="77777777" w:rsidR="00CF3751" w:rsidRPr="002A1BE7" w:rsidRDefault="00CF3751" w:rsidP="00CF3751">
      <w:pPr>
        <w:numPr>
          <w:ilvl w:val="0"/>
          <w:numId w:val="13"/>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Any staff/contract personnel working on the manufacturer shop. </w:t>
      </w:r>
    </w:p>
    <w:p w14:paraId="03A9075B" w14:textId="77777777" w:rsidR="00CF3751" w:rsidRPr="002A1BE7" w:rsidRDefault="00CF3751" w:rsidP="00CF3751">
      <w:pPr>
        <w:numPr>
          <w:ilvl w:val="0"/>
          <w:numId w:val="13"/>
        </w:numPr>
        <w:spacing w:after="120" w:line="259" w:lineRule="auto"/>
        <w:contextualSpacing/>
        <w:jc w:val="both"/>
        <w:rPr>
          <w:rFonts w:ascii="Calibri" w:eastAsia="Calibri" w:hAnsi="Calibri" w:cs="Arial"/>
          <w:kern w:val="2"/>
          <w:sz w:val="18"/>
          <w:szCs w:val="18"/>
          <w14:ligatures w14:val="standardContextual"/>
        </w:rPr>
      </w:pPr>
      <w:r w:rsidRPr="002A1BE7">
        <w:rPr>
          <w:rFonts w:ascii="Calibri" w:eastAsia="Calibri" w:hAnsi="Calibri" w:cs="Arial"/>
          <w:kern w:val="2"/>
          <w:sz w:val="20"/>
          <w:szCs w:val="20"/>
          <w14:ligatures w14:val="standardContextual"/>
        </w:rPr>
        <w:t>The costumer during inspection or following receipt of the product.</w:t>
      </w:r>
    </w:p>
    <w:p w14:paraId="068BDF37" w14:textId="77777777" w:rsidR="00CF3751" w:rsidRPr="002A1BE7"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The manufacturer records the details of the nonconformance in the Form Record: Nonconformance Report. This file is considered “active” until the fate of the affected product (determined in steps below) is met. The manufacturer should inform the customer of the problem and submit their justification and Solution the customer according to the manufacturer's solution determines what action will be taken with respect to the handling and final use of the nonconforming product. A plan for such actions will include (if applicable):</w:t>
      </w:r>
    </w:p>
    <w:p w14:paraId="3EFEFA73" w14:textId="77777777" w:rsidR="00CF3751" w:rsidRPr="002A1BE7" w:rsidRDefault="00CF3751" w:rsidP="00CF3751">
      <w:pPr>
        <w:numPr>
          <w:ilvl w:val="0"/>
          <w:numId w:val="14"/>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Contacting relevant external authorities if necessary. </w:t>
      </w:r>
    </w:p>
    <w:p w14:paraId="56DAF3D4" w14:textId="77777777" w:rsidR="00CF3751" w:rsidRPr="002A1BE7" w:rsidRDefault="00CF3751" w:rsidP="00CF3751">
      <w:pPr>
        <w:numPr>
          <w:ilvl w:val="0"/>
          <w:numId w:val="14"/>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The means of separating the nonconforming product from product that is unaffected. </w:t>
      </w:r>
    </w:p>
    <w:p w14:paraId="28C8F4FE" w14:textId="77777777" w:rsidR="00CF3751" w:rsidRPr="002A1BE7" w:rsidRDefault="00CF3751" w:rsidP="00CF3751">
      <w:pPr>
        <w:numPr>
          <w:ilvl w:val="0"/>
          <w:numId w:val="14"/>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Determining the fate of the nonconforming product. </w:t>
      </w:r>
    </w:p>
    <w:p w14:paraId="406B7A1B" w14:textId="77777777" w:rsidR="00CF3751" w:rsidRPr="002A1BE7" w:rsidRDefault="00CF3751" w:rsidP="00CF3751">
      <w:pPr>
        <w:numPr>
          <w:ilvl w:val="0"/>
          <w:numId w:val="14"/>
        </w:numPr>
        <w:spacing w:after="120" w:line="259" w:lineRule="auto"/>
        <w:contextualSpacing/>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Communications that are to take place with the affected customers. </w:t>
      </w:r>
    </w:p>
    <w:p w14:paraId="763842BC" w14:textId="77777777" w:rsidR="00CF3751" w:rsidRPr="002A1BE7" w:rsidRDefault="00CF3751" w:rsidP="00CF3751">
      <w:pPr>
        <w:numPr>
          <w:ilvl w:val="0"/>
          <w:numId w:val="14"/>
        </w:numPr>
        <w:spacing w:after="120" w:line="259" w:lineRule="auto"/>
        <w:contextualSpacing/>
        <w:jc w:val="both"/>
        <w:rPr>
          <w:rFonts w:ascii="Calibri" w:eastAsia="Calibri" w:hAnsi="Calibri" w:cs="Arial"/>
          <w:kern w:val="2"/>
          <w:sz w:val="14"/>
          <w:szCs w:val="14"/>
          <w14:ligatures w14:val="standardContextual"/>
        </w:rPr>
      </w:pPr>
      <w:r w:rsidRPr="002A1BE7">
        <w:rPr>
          <w:rFonts w:ascii="Calibri" w:eastAsia="Calibri" w:hAnsi="Calibri" w:cs="Arial"/>
          <w:kern w:val="2"/>
          <w:sz w:val="20"/>
          <w:szCs w:val="20"/>
          <w14:ligatures w14:val="standardContextual"/>
        </w:rPr>
        <w:t>Communications with relevant employees involved in the above steps.</w:t>
      </w:r>
    </w:p>
    <w:p w14:paraId="676519D6" w14:textId="2E96C5DC" w:rsidR="00CF3751" w:rsidRDefault="00CF3751" w:rsidP="00CF3751">
      <w:pPr>
        <w:spacing w:after="120" w:line="259" w:lineRule="auto"/>
        <w:jc w:val="both"/>
        <w:rPr>
          <w:rFonts w:ascii="Calibri" w:eastAsia="Calibri" w:hAnsi="Calibri" w:cs="Arial"/>
          <w:kern w:val="2"/>
          <w:sz w:val="20"/>
          <w:szCs w:val="20"/>
          <w14:ligatures w14:val="standardContextual"/>
        </w:rPr>
      </w:pPr>
      <w:r w:rsidRPr="002A1BE7">
        <w:rPr>
          <w:rFonts w:ascii="Calibri" w:eastAsia="Calibri" w:hAnsi="Calibri" w:cs="Arial"/>
          <w:kern w:val="2"/>
          <w:sz w:val="20"/>
          <w:szCs w:val="20"/>
          <w14:ligatures w14:val="standardContextual"/>
        </w:rPr>
        <w:t xml:space="preserve">The action plan details are recorded in the active nonconformance report file. Upon agreement among the top management, affected customers, and external authorities (if necessary) the plan is implemented. If the product is corrected and intended for </w:t>
      </w:r>
      <w:r w:rsidRPr="00CF3751">
        <w:rPr>
          <w:rFonts w:ascii="Calibri" w:eastAsia="Calibri" w:hAnsi="Calibri" w:cs="Arial"/>
          <w:kern w:val="2"/>
          <w:sz w:val="20"/>
          <w:szCs w:val="20"/>
          <w14:ligatures w14:val="standardContextual"/>
        </w:rPr>
        <w:t>delivery to a customer, the new requirements and/or customer are noted in the Form Record: Customer Requirements. Thus, the product must be retested/re-evaluated against all requirements and its release must be authorized prior to delivery to the customer. The details of the actions taken and final fate of the product are recorded in the in the active nonconformance report file by higher authority.</w:t>
      </w:r>
    </w:p>
    <w:p w14:paraId="69315A38" w14:textId="41165418" w:rsidR="006B3C99" w:rsidRDefault="006B3C99" w:rsidP="00CF3751">
      <w:pPr>
        <w:spacing w:after="120" w:line="259" w:lineRule="auto"/>
        <w:jc w:val="both"/>
        <w:rPr>
          <w:rFonts w:ascii="Calibri" w:eastAsia="Calibri" w:hAnsi="Calibri" w:cs="Arial"/>
          <w:kern w:val="2"/>
          <w:sz w:val="20"/>
          <w:szCs w:val="20"/>
          <w14:ligatures w14:val="standardContextual"/>
        </w:rPr>
      </w:pPr>
    </w:p>
    <w:p w14:paraId="10A4EFBE" w14:textId="77777777" w:rsidR="006B3C99" w:rsidRPr="00CF3751" w:rsidRDefault="006B3C99" w:rsidP="00CF3751">
      <w:pPr>
        <w:spacing w:after="120" w:line="259" w:lineRule="auto"/>
        <w:jc w:val="both"/>
        <w:rPr>
          <w:rFonts w:ascii="Calibri" w:eastAsia="Calibri" w:hAnsi="Calibri" w:cs="Arial"/>
          <w:kern w:val="2"/>
          <w:sz w:val="20"/>
          <w:szCs w:val="20"/>
          <w14:ligatures w14:val="standardContextual"/>
        </w:rPr>
      </w:pPr>
      <w:bookmarkStart w:id="0" w:name="_GoBack"/>
      <w:bookmarkEnd w:id="0"/>
    </w:p>
    <w:p w14:paraId="34F10E15" w14:textId="77777777" w:rsidR="00CF3751" w:rsidRPr="00CF3751" w:rsidRDefault="00CF3751" w:rsidP="00CF3751">
      <w:pPr>
        <w:numPr>
          <w:ilvl w:val="0"/>
          <w:numId w:val="15"/>
        </w:numPr>
        <w:spacing w:after="120" w:line="259" w:lineRule="auto"/>
        <w:contextualSpacing/>
        <w:jc w:val="both"/>
        <w:rPr>
          <w:rFonts w:ascii="Calibri" w:eastAsia="Calibri" w:hAnsi="Calibri" w:cs="Arial"/>
          <w:b/>
          <w:bCs/>
          <w:kern w:val="2"/>
          <w:sz w:val="18"/>
          <w:szCs w:val="18"/>
          <w14:ligatures w14:val="standardContextual"/>
        </w:rPr>
      </w:pPr>
      <w:r w:rsidRPr="00CF3751">
        <w:rPr>
          <w:rFonts w:ascii="Calibri" w:eastAsia="Calibri" w:hAnsi="Calibri" w:cs="Arial"/>
          <w:b/>
          <w:bCs/>
          <w:kern w:val="2"/>
          <w:sz w:val="20"/>
          <w:szCs w:val="20"/>
          <w14:ligatures w14:val="standardContextual"/>
        </w:rPr>
        <w:lastRenderedPageBreak/>
        <w:t>Abbreviations Legend</w:t>
      </w:r>
    </w:p>
    <w:p w14:paraId="1EB60AD5" w14:textId="77777777" w:rsidR="00CF3751" w:rsidRPr="00CF3751" w:rsidRDefault="00CF3751" w:rsidP="00CF3751">
      <w:pPr>
        <w:spacing w:after="120" w:line="259" w:lineRule="auto"/>
        <w:ind w:left="720"/>
        <w:contextualSpacing/>
        <w:jc w:val="both"/>
        <w:rPr>
          <w:rFonts w:ascii="Calibri" w:eastAsia="Calibri" w:hAnsi="Calibri" w:cs="Arial"/>
          <w:b/>
          <w:bCs/>
          <w:kern w:val="2"/>
          <w:sz w:val="20"/>
          <w:szCs w:val="20"/>
          <w14:ligatures w14:val="standardContextual"/>
        </w:rPr>
      </w:pPr>
      <w:r w:rsidRPr="00CF3751">
        <w:rPr>
          <w:rFonts w:ascii="Calibri" w:eastAsia="Calibri" w:hAnsi="Calibri" w:cs="Arial"/>
          <w:b/>
          <w:bCs/>
          <w:kern w:val="2"/>
          <w:sz w:val="20"/>
          <w:szCs w:val="20"/>
          <w14:ligatures w14:val="standardContextual"/>
        </w:rPr>
        <w:t>HP (Hold point)</w:t>
      </w:r>
    </w:p>
    <w:p w14:paraId="48CA40A1"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r w:rsidRPr="00CF3751">
        <w:rPr>
          <w:rFonts w:ascii="Calibri" w:eastAsia="Calibri" w:hAnsi="Calibri" w:cs="Arial"/>
          <w:kern w:val="2"/>
          <w:sz w:val="20"/>
          <w:szCs w:val="20"/>
          <w14:ligatures w14:val="standardContextual"/>
        </w:rPr>
        <w:t>Witness is mandatory, </w:t>
      </w:r>
    </w:p>
    <w:p w14:paraId="121E439F" w14:textId="77777777" w:rsidR="00CF3751" w:rsidRPr="00CF3751" w:rsidRDefault="00CF3751" w:rsidP="00CF3751">
      <w:pPr>
        <w:spacing w:after="120" w:line="259" w:lineRule="auto"/>
        <w:ind w:left="720"/>
        <w:contextualSpacing/>
        <w:jc w:val="both"/>
        <w:rPr>
          <w:rFonts w:ascii="Calibri" w:eastAsia="Calibri" w:hAnsi="Calibri" w:cs="Arial"/>
          <w:kern w:val="2"/>
          <w14:ligatures w14:val="standardContextual"/>
        </w:rPr>
      </w:pPr>
    </w:p>
    <w:p w14:paraId="2E14EA27" w14:textId="77777777" w:rsidR="00CF3751" w:rsidRPr="00CF3751" w:rsidRDefault="00CF3751" w:rsidP="00CF3751">
      <w:pPr>
        <w:spacing w:after="120" w:line="259" w:lineRule="auto"/>
        <w:ind w:left="720"/>
        <w:contextualSpacing/>
        <w:jc w:val="both"/>
        <w:rPr>
          <w:rFonts w:ascii="Calibri" w:eastAsia="Calibri" w:hAnsi="Calibri" w:cs="Arial"/>
          <w:b/>
          <w:bCs/>
          <w:kern w:val="2"/>
          <w:sz w:val="20"/>
          <w:szCs w:val="20"/>
          <w14:ligatures w14:val="standardContextual"/>
        </w:rPr>
      </w:pPr>
      <w:r w:rsidRPr="00CF3751">
        <w:rPr>
          <w:rFonts w:ascii="Calibri" w:eastAsia="Calibri" w:hAnsi="Calibri" w:cs="Arial"/>
          <w:b/>
          <w:bCs/>
          <w:kern w:val="2"/>
          <w:sz w:val="20"/>
          <w:szCs w:val="20"/>
          <w14:ligatures w14:val="standardContextual"/>
        </w:rPr>
        <w:t>WP (Witness point)</w:t>
      </w:r>
    </w:p>
    <w:p w14:paraId="7367A744"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r w:rsidRPr="00CF3751">
        <w:rPr>
          <w:rFonts w:ascii="Calibri" w:eastAsia="Calibri" w:hAnsi="Calibri" w:cs="Arial"/>
          <w:kern w:val="2"/>
          <w:sz w:val="20"/>
          <w:szCs w:val="20"/>
          <w14:ligatures w14:val="standardContextual"/>
        </w:rPr>
        <w:t>Witness is non mandatory,</w:t>
      </w:r>
    </w:p>
    <w:p w14:paraId="6A88D862"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p>
    <w:p w14:paraId="1EE20B09" w14:textId="77777777" w:rsidR="00CF3751" w:rsidRPr="00CF3751" w:rsidRDefault="00CF3751" w:rsidP="00CF3751">
      <w:pPr>
        <w:spacing w:after="120" w:line="259" w:lineRule="auto"/>
        <w:ind w:left="720"/>
        <w:contextualSpacing/>
        <w:jc w:val="both"/>
        <w:rPr>
          <w:rFonts w:ascii="Calibri" w:eastAsia="Calibri" w:hAnsi="Calibri" w:cs="Arial"/>
          <w:b/>
          <w:bCs/>
          <w:kern w:val="2"/>
          <w:sz w:val="20"/>
          <w:szCs w:val="20"/>
          <w14:ligatures w14:val="standardContextual"/>
        </w:rPr>
      </w:pPr>
      <w:r w:rsidRPr="00CF3751">
        <w:rPr>
          <w:rFonts w:ascii="Calibri" w:eastAsia="Calibri" w:hAnsi="Calibri" w:cs="Arial"/>
          <w:b/>
          <w:bCs/>
          <w:kern w:val="2"/>
          <w:sz w:val="20"/>
          <w:szCs w:val="20"/>
          <w14:ligatures w14:val="standardContextual"/>
        </w:rPr>
        <w:t>SW (Spot Witness)</w:t>
      </w:r>
    </w:p>
    <w:p w14:paraId="60CE0D2B"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r w:rsidRPr="00CF3751">
        <w:rPr>
          <w:rFonts w:ascii="Calibri" w:eastAsia="Calibri" w:hAnsi="Calibri" w:cs="Arial"/>
          <w:kern w:val="2"/>
          <w:sz w:val="20"/>
          <w:szCs w:val="20"/>
          <w14:ligatures w14:val="standardContextual"/>
        </w:rPr>
        <w:t>Spot Witness denotes to random attendance of inspector and witness is non mandatory, </w:t>
      </w:r>
    </w:p>
    <w:p w14:paraId="5BDC0D9A"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p>
    <w:p w14:paraId="2402A4C3" w14:textId="77777777" w:rsidR="00CF3751" w:rsidRPr="00CF3751" w:rsidRDefault="00CF3751" w:rsidP="00CF3751">
      <w:pPr>
        <w:spacing w:after="120" w:line="259" w:lineRule="auto"/>
        <w:ind w:left="720"/>
        <w:contextualSpacing/>
        <w:jc w:val="both"/>
        <w:rPr>
          <w:rFonts w:ascii="Calibri" w:eastAsia="Calibri" w:hAnsi="Calibri" w:cs="Arial"/>
          <w:b/>
          <w:bCs/>
          <w:kern w:val="2"/>
          <w:sz w:val="20"/>
          <w:szCs w:val="20"/>
          <w14:ligatures w14:val="standardContextual"/>
        </w:rPr>
      </w:pPr>
      <w:r w:rsidRPr="00CF3751">
        <w:rPr>
          <w:rFonts w:ascii="Calibri" w:eastAsia="Calibri" w:hAnsi="Calibri" w:cs="Arial"/>
          <w:b/>
          <w:bCs/>
          <w:kern w:val="2"/>
          <w:sz w:val="20"/>
          <w:szCs w:val="20"/>
          <w14:ligatures w14:val="standardContextual"/>
        </w:rPr>
        <w:t>R/A (Approval)</w:t>
      </w:r>
    </w:p>
    <w:p w14:paraId="1477A230"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r w:rsidRPr="00CF3751">
        <w:rPr>
          <w:rFonts w:ascii="Calibri" w:eastAsia="Calibri" w:hAnsi="Calibri" w:cs="Arial"/>
          <w:kern w:val="2"/>
          <w:sz w:val="20"/>
          <w:szCs w:val="20"/>
          <w14:ligatures w14:val="standardContextual"/>
        </w:rPr>
        <w:t>VENDOR shall submit the required documents to the EMPLOYER/CONTRACTOR for approval.</w:t>
      </w:r>
    </w:p>
    <w:p w14:paraId="4C95BAA4"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p>
    <w:p w14:paraId="2726100E" w14:textId="77777777" w:rsidR="00CF3751" w:rsidRPr="00CF3751" w:rsidRDefault="00CF3751" w:rsidP="00CF3751">
      <w:pPr>
        <w:spacing w:after="120" w:line="259" w:lineRule="auto"/>
        <w:ind w:left="720"/>
        <w:contextualSpacing/>
        <w:jc w:val="both"/>
        <w:rPr>
          <w:rFonts w:ascii="Calibri" w:eastAsia="Calibri" w:hAnsi="Calibri" w:cs="Arial"/>
          <w:b/>
          <w:bCs/>
          <w:kern w:val="2"/>
          <w:sz w:val="20"/>
          <w:szCs w:val="20"/>
          <w14:ligatures w14:val="standardContextual"/>
        </w:rPr>
      </w:pPr>
      <w:r w:rsidRPr="00CF3751">
        <w:rPr>
          <w:rFonts w:ascii="Calibri" w:eastAsia="Calibri" w:hAnsi="Calibri" w:cs="Arial"/>
          <w:b/>
          <w:bCs/>
          <w:kern w:val="2"/>
          <w:sz w:val="20"/>
          <w:szCs w:val="20"/>
          <w14:ligatures w14:val="standardContextual"/>
        </w:rPr>
        <w:t>R (Review)</w:t>
      </w:r>
    </w:p>
    <w:p w14:paraId="7A42A0D4"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r w:rsidRPr="00CF3751">
        <w:rPr>
          <w:rFonts w:ascii="Calibri" w:eastAsia="Calibri" w:hAnsi="Calibri" w:cs="Arial"/>
          <w:kern w:val="2"/>
          <w:sz w:val="20"/>
          <w:szCs w:val="20"/>
          <w14:ligatures w14:val="standardContextual"/>
        </w:rPr>
        <w:t>VENDOR shall submit the certificates, inspection and test documents to the EMPLOYER /TPI for his review.</w:t>
      </w:r>
    </w:p>
    <w:p w14:paraId="6920EA9C" w14:textId="77777777" w:rsidR="00CF3751" w:rsidRPr="00CF3751" w:rsidRDefault="00CF3751" w:rsidP="00CF3751">
      <w:pPr>
        <w:spacing w:after="120" w:line="259" w:lineRule="auto"/>
        <w:ind w:left="720"/>
        <w:contextualSpacing/>
        <w:jc w:val="both"/>
        <w:rPr>
          <w:rFonts w:ascii="Calibri" w:eastAsia="Calibri" w:hAnsi="Calibri" w:cs="Arial"/>
          <w:kern w:val="2"/>
          <w:sz w:val="20"/>
          <w:szCs w:val="20"/>
          <w14:ligatures w14:val="standardContextual"/>
        </w:rPr>
      </w:pPr>
    </w:p>
    <w:p w14:paraId="2ED55DC8" w14:textId="77777777" w:rsidR="00CF3751" w:rsidRPr="00CF3751" w:rsidRDefault="00CF3751" w:rsidP="00CF3751">
      <w:pPr>
        <w:numPr>
          <w:ilvl w:val="0"/>
          <w:numId w:val="15"/>
        </w:numPr>
        <w:spacing w:after="120" w:line="259" w:lineRule="auto"/>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20"/>
          <w:szCs w:val="20"/>
          <w14:ligatures w14:val="standardContextual"/>
        </w:rPr>
        <w:t>Quality Control plan details</w:t>
      </w:r>
    </w:p>
    <w:p w14:paraId="4A7B85D7"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Scope of the quality plan:</w:t>
      </w:r>
    </w:p>
    <w:p w14:paraId="7FCA6E2E"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Quality Plan is depending on several factors including: </w:t>
      </w:r>
    </w:p>
    <w:p w14:paraId="13F1DC31"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a) The requirements of customers and other relevant interested parties; </w:t>
      </w:r>
    </w:p>
    <w:p w14:paraId="4098F27B"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All tests and Inspections shall be done accordance Inspection and Test Plan (ITP) </w:t>
      </w:r>
    </w:p>
    <w:p w14:paraId="469B38BE"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b) The types of products and services to be provided; </w:t>
      </w:r>
    </w:p>
    <w:p w14:paraId="4BDCA59E"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c) The organization’s processes and their quality characteristics; </w:t>
      </w:r>
    </w:p>
    <w:p w14:paraId="6ACA7B02"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Pre inspection meeting </w:t>
      </w:r>
    </w:p>
    <w:p w14:paraId="74DDE90B"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Raw Material Check </w:t>
      </w:r>
    </w:p>
    <w:p w14:paraId="00424BCD"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Dimensional Check of parts </w:t>
      </w:r>
    </w:p>
    <w:p w14:paraId="0A62B43E"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NDT Test </w:t>
      </w:r>
    </w:p>
    <w:p w14:paraId="07A96DEB"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Hydrostatic Test </w:t>
      </w:r>
    </w:p>
    <w:p w14:paraId="09EA857D"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QC final book issuance</w:t>
      </w:r>
    </w:p>
    <w:p w14:paraId="050FCEAE"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Final Assembly </w:t>
      </w:r>
    </w:p>
    <w:p w14:paraId="4A78939C"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Package QC and traceability check  </w:t>
      </w:r>
    </w:p>
    <w:p w14:paraId="0EC3B147"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Packing </w:t>
      </w:r>
    </w:p>
    <w:p w14:paraId="0474A911"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QC Final Book Check </w:t>
      </w:r>
    </w:p>
    <w:p w14:paraId="0A86B477"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 xml:space="preserve">Final Inspection Delivery Release </w:t>
      </w:r>
    </w:p>
    <w:p w14:paraId="6CC5F10D" w14:textId="77777777" w:rsidR="00CF3751" w:rsidRPr="00CF3751" w:rsidRDefault="00CF3751" w:rsidP="00CF3751">
      <w:pPr>
        <w:spacing w:after="120" w:line="259" w:lineRule="auto"/>
        <w:ind w:left="720"/>
        <w:contextualSpacing/>
        <w:rPr>
          <w:rFonts w:ascii="Calibri" w:eastAsia="Calibri" w:hAnsi="Calibri" w:cs="Arial"/>
          <w:b/>
          <w:bCs/>
          <w:kern w:val="2"/>
          <w:sz w:val="18"/>
          <w:szCs w:val="18"/>
          <w14:ligatures w14:val="standardContextual"/>
        </w:rPr>
      </w:pPr>
      <w:r w:rsidRPr="00CF3751">
        <w:rPr>
          <w:rFonts w:ascii="Calibri" w:eastAsia="Calibri" w:hAnsi="Calibri" w:cs="Arial"/>
          <w:b/>
          <w:bCs/>
          <w:kern w:val="2"/>
          <w:sz w:val="18"/>
          <w:szCs w:val="18"/>
          <w14:ligatures w14:val="standardContextual"/>
        </w:rPr>
        <w:t>The resources needed to achieve the intended results; ASME , ASTM Standard and...</w:t>
      </w:r>
    </w:p>
    <w:p w14:paraId="6686AE93" w14:textId="269B1BBD" w:rsidR="00CF3751" w:rsidRDefault="00CF3751" w:rsidP="00424F8C"/>
    <w:p w14:paraId="2783D942" w14:textId="046201A4" w:rsidR="00E83CD2" w:rsidRDefault="00E83CD2" w:rsidP="00424F8C">
      <w:r w:rsidRPr="00E83CD2">
        <w:lastRenderedPageBreak/>
        <w:drawing>
          <wp:inline distT="0" distB="0" distL="0" distR="0" wp14:anchorId="1188A6A4" wp14:editId="5E56C85F">
            <wp:extent cx="6189345" cy="3440784"/>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345" cy="3440784"/>
                    </a:xfrm>
                    <a:prstGeom prst="rect">
                      <a:avLst/>
                    </a:prstGeom>
                    <a:noFill/>
                    <a:ln>
                      <a:noFill/>
                    </a:ln>
                  </pic:spPr>
                </pic:pic>
              </a:graphicData>
            </a:graphic>
          </wp:inline>
        </w:drawing>
      </w:r>
    </w:p>
    <w:p w14:paraId="1C409E47" w14:textId="495E4E06" w:rsidR="00E83CD2" w:rsidRDefault="00E83CD2" w:rsidP="00424F8C"/>
    <w:p w14:paraId="41E409A8" w14:textId="708278DA" w:rsidR="00E83CD2" w:rsidRDefault="00E83CD2" w:rsidP="00424F8C"/>
    <w:p w14:paraId="58633097" w14:textId="77777777" w:rsidR="00E83CD2" w:rsidRPr="00CF3751" w:rsidRDefault="00E83CD2" w:rsidP="00424F8C"/>
    <w:sectPr w:rsidR="00E83CD2" w:rsidRPr="00CF3751"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FC1FC2" w:rsidRDefault="00FC1FC2" w:rsidP="00336C68">
      <w:pPr>
        <w:spacing w:after="0" w:line="240" w:lineRule="auto"/>
      </w:pPr>
      <w:r>
        <w:separator/>
      </w:r>
    </w:p>
  </w:endnote>
  <w:endnote w:type="continuationSeparator" w:id="0">
    <w:p w14:paraId="6FFD245E" w14:textId="77777777" w:rsidR="00FC1FC2" w:rsidRDefault="00FC1FC2"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Nazanin">
    <w:altName w:val="Courier New"/>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FC1FC2" w:rsidRDefault="00FC1FC2" w:rsidP="00336C68">
      <w:pPr>
        <w:spacing w:after="0" w:line="240" w:lineRule="auto"/>
      </w:pPr>
      <w:r>
        <w:separator/>
      </w:r>
    </w:p>
  </w:footnote>
  <w:footnote w:type="continuationSeparator" w:id="0">
    <w:p w14:paraId="037AD123" w14:textId="77777777" w:rsidR="00FC1FC2" w:rsidRDefault="00FC1FC2"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FC1FC2" w:rsidRPr="00405E20" w14:paraId="5B7660A9" w14:textId="77777777" w:rsidTr="00FE7493">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FC1FC2" w:rsidRPr="00405E20" w:rsidRDefault="00FC1FC2"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14:paraId="5D1252EA" w14:textId="77777777" w:rsidR="00FC1FC2" w:rsidRPr="00405E20" w:rsidRDefault="00FC1FC2"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FC1FC2" w:rsidRPr="00FA7FFA" w:rsidRDefault="00FC1FC2" w:rsidP="00073304">
          <w:pPr>
            <w:pStyle w:val="Header"/>
            <w:spacing w:line="276" w:lineRule="auto"/>
            <w:jc w:val="center"/>
            <w:rPr>
              <w:rFonts w:ascii="Times New Roman" w:hAnsi="Times New Roman"/>
              <w:b/>
              <w:bCs/>
              <w:sz w:val="18"/>
              <w:szCs w:val="18"/>
            </w:rPr>
          </w:pPr>
          <w:r w:rsidRPr="00FA7FFA">
            <w:rPr>
              <w:rFonts w:ascii="Times New Roman" w:hAnsi="Times New Roman"/>
              <w:b/>
              <w:bCs/>
              <w:sz w:val="18"/>
              <w:szCs w:val="18"/>
            </w:rPr>
            <w:t xml:space="preserve">Toase-ehe Park Sanati Gohar Ofogh </w:t>
          </w:r>
        </w:p>
        <w:p w14:paraId="60DEB343" w14:textId="77777777" w:rsidR="00FC1FC2" w:rsidRPr="00FA7FFA" w:rsidRDefault="00FC1FC2"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FC1FC2" w:rsidRPr="00C60FE2" w:rsidRDefault="00FC1FC2"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122C687" w:rsidR="00FC1FC2" w:rsidRPr="00C60FE2" w:rsidRDefault="00FC1FC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BBC0B1E" w:rsidR="00FC1FC2" w:rsidRPr="00C60FE2" w:rsidRDefault="00FC1FC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16"/>
              <w:szCs w:val="16"/>
            </w:rPr>
            <w:drawing>
              <wp:inline distT="0" distB="0" distL="0" distR="0" wp14:anchorId="3DDF9104" wp14:editId="748C0C2D">
                <wp:extent cx="969645" cy="560705"/>
                <wp:effectExtent l="0" t="0" r="1905" b="0"/>
                <wp:docPr id="33508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FC1FC2" w:rsidRPr="00405E20" w14:paraId="50E8CB0E" w14:textId="77777777" w:rsidTr="00FE7493">
      <w:trPr>
        <w:trHeight w:val="257"/>
        <w:jc w:val="center"/>
      </w:trPr>
      <w:tc>
        <w:tcPr>
          <w:tcW w:w="1980" w:type="dxa"/>
          <w:vMerge/>
          <w:tcBorders>
            <w:left w:val="single" w:sz="18" w:space="0" w:color="auto"/>
            <w:right w:val="nil"/>
          </w:tcBorders>
          <w:noWrap/>
        </w:tcPr>
        <w:p w14:paraId="67670A16" w14:textId="77777777" w:rsidR="00FC1FC2" w:rsidRPr="00405E20" w:rsidRDefault="00FC1FC2" w:rsidP="00073304">
          <w:pPr>
            <w:pStyle w:val="Header"/>
            <w:rPr>
              <w:rFonts w:ascii="Times New Roman" w:hAnsi="Times New Roman"/>
              <w:sz w:val="16"/>
              <w:szCs w:val="16"/>
            </w:rPr>
          </w:pPr>
        </w:p>
      </w:tc>
      <w:tc>
        <w:tcPr>
          <w:tcW w:w="272" w:type="dxa"/>
          <w:vMerge/>
          <w:tcBorders>
            <w:left w:val="nil"/>
            <w:bottom w:val="nil"/>
            <w:right w:val="single" w:sz="18" w:space="0" w:color="auto"/>
          </w:tcBorders>
          <w:noWrap/>
        </w:tcPr>
        <w:p w14:paraId="76FACDE6" w14:textId="77777777" w:rsidR="00FC1FC2" w:rsidRPr="00405E20" w:rsidRDefault="00FC1FC2" w:rsidP="00073304">
          <w:pPr>
            <w:pStyle w:val="Header"/>
            <w:rPr>
              <w:rFonts w:ascii="Times New Roman" w:hAnsi="Times New Roman"/>
              <w:sz w:val="16"/>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14:paraId="13F44E1F" w14:textId="77777777" w:rsidR="00FC1FC2" w:rsidRDefault="00FC1FC2" w:rsidP="00424F8C">
          <w:pPr>
            <w:jc w:val="cente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p>
        <w:p w14:paraId="0EB9DD94" w14:textId="0D4E6AE0" w:rsidR="00FC1FC2" w:rsidRPr="00B8700A" w:rsidRDefault="00C3655F" w:rsidP="00B8700A">
          <w:pPr>
            <w:jc w:val="center"/>
            <w:rPr>
              <w:rFonts w:ascii="Times New Roman" w:hAnsi="Times New Roman"/>
              <w:sz w:val="18"/>
              <w:szCs w:val="18"/>
            </w:rPr>
          </w:pPr>
          <w:r w:rsidRPr="00C3655F">
            <w:rPr>
              <w:rFonts w:ascii="Times New Roman" w:hAnsi="Times New Roman"/>
              <w:sz w:val="20"/>
              <w:szCs w:val="20"/>
            </w:rPr>
            <w:t>Quality Control Plan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FC1FC2" w:rsidRPr="00405E20" w:rsidRDefault="00FC1FC2" w:rsidP="00090A01">
          <w:pPr>
            <w:pStyle w:val="Header"/>
            <w:rPr>
              <w:rFonts w:ascii="Times New Roman" w:hAnsi="Times New Roman"/>
              <w:sz w:val="16"/>
              <w:szCs w:val="16"/>
            </w:rPr>
          </w:pPr>
        </w:p>
      </w:tc>
    </w:tr>
    <w:tr w:rsidR="00FC1FC2" w:rsidRPr="00405E20" w14:paraId="4EE4B62A" w14:textId="77777777" w:rsidTr="00FE7493">
      <w:trPr>
        <w:trHeight w:val="62"/>
        <w:jc w:val="center"/>
      </w:trPr>
      <w:tc>
        <w:tcPr>
          <w:tcW w:w="1980" w:type="dxa"/>
          <w:vMerge/>
          <w:tcBorders>
            <w:left w:val="single" w:sz="18" w:space="0" w:color="auto"/>
            <w:right w:val="nil"/>
          </w:tcBorders>
          <w:noWrap/>
          <w:hideMark/>
        </w:tcPr>
        <w:p w14:paraId="0DC2B560" w14:textId="77777777" w:rsidR="00FC1FC2" w:rsidRPr="00405E20" w:rsidRDefault="00FC1FC2" w:rsidP="00073304">
          <w:pPr>
            <w:pStyle w:val="Header"/>
            <w:rPr>
              <w:rFonts w:ascii="Times New Roman" w:hAnsi="Times New Roman"/>
              <w:sz w:val="16"/>
              <w:szCs w:val="16"/>
            </w:rPr>
          </w:pPr>
        </w:p>
      </w:tc>
      <w:tc>
        <w:tcPr>
          <w:tcW w:w="272" w:type="dxa"/>
          <w:vMerge w:val="restart"/>
          <w:tcBorders>
            <w:top w:val="nil"/>
            <w:left w:val="nil"/>
            <w:right w:val="single" w:sz="18" w:space="0" w:color="auto"/>
          </w:tcBorders>
        </w:tcPr>
        <w:p w14:paraId="01B4DCD3" w14:textId="77777777" w:rsidR="00FC1FC2" w:rsidRPr="00405E20" w:rsidRDefault="00FC1FC2" w:rsidP="00073304">
          <w:pPr>
            <w:pStyle w:val="Header"/>
            <w:rPr>
              <w:rFonts w:ascii="Times New Roman" w:hAnsi="Times New Roman"/>
              <w:sz w:val="16"/>
              <w:szCs w:val="16"/>
            </w:rPr>
          </w:pPr>
        </w:p>
      </w:tc>
      <w:tc>
        <w:tcPr>
          <w:tcW w:w="5488" w:type="dxa"/>
          <w:vMerge/>
          <w:tcBorders>
            <w:left w:val="single" w:sz="18" w:space="0" w:color="auto"/>
            <w:bottom w:val="single" w:sz="18" w:space="0" w:color="auto"/>
            <w:right w:val="single" w:sz="18" w:space="0" w:color="auto"/>
          </w:tcBorders>
          <w:noWrap/>
          <w:vAlign w:val="center"/>
          <w:hideMark/>
        </w:tcPr>
        <w:p w14:paraId="12883FEE" w14:textId="77777777" w:rsidR="00FC1FC2" w:rsidRPr="00405E20" w:rsidRDefault="00FC1FC2"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FC1FC2" w:rsidRPr="00405E20" w:rsidRDefault="00FC1FC2" w:rsidP="00090A01">
          <w:pPr>
            <w:pStyle w:val="Header"/>
            <w:rPr>
              <w:rFonts w:ascii="Times New Roman" w:hAnsi="Times New Roman"/>
              <w:sz w:val="16"/>
              <w:szCs w:val="16"/>
            </w:rPr>
          </w:pPr>
        </w:p>
      </w:tc>
    </w:tr>
    <w:tr w:rsidR="00FC1FC2" w:rsidRPr="00405E20" w14:paraId="0536A9C0" w14:textId="77777777" w:rsidTr="00FE7493">
      <w:trPr>
        <w:trHeight w:val="513"/>
        <w:jc w:val="center"/>
      </w:trPr>
      <w:tc>
        <w:tcPr>
          <w:tcW w:w="1980" w:type="dxa"/>
          <w:vMerge/>
          <w:tcBorders>
            <w:left w:val="single" w:sz="18" w:space="0" w:color="auto"/>
            <w:bottom w:val="single" w:sz="18" w:space="0" w:color="auto"/>
            <w:right w:val="nil"/>
          </w:tcBorders>
          <w:noWrap/>
        </w:tcPr>
        <w:p w14:paraId="372D3769" w14:textId="77777777" w:rsidR="00FC1FC2" w:rsidRPr="00405E20" w:rsidRDefault="00FC1FC2" w:rsidP="00073304">
          <w:pPr>
            <w:pStyle w:val="Header"/>
            <w:rPr>
              <w:rFonts w:ascii="Times New Roman" w:hAnsi="Times New Roman"/>
              <w:sz w:val="16"/>
              <w:szCs w:val="16"/>
            </w:rPr>
          </w:pPr>
        </w:p>
      </w:tc>
      <w:tc>
        <w:tcPr>
          <w:tcW w:w="272" w:type="dxa"/>
          <w:vMerge/>
          <w:tcBorders>
            <w:top w:val="nil"/>
            <w:left w:val="nil"/>
            <w:bottom w:val="single" w:sz="18" w:space="0" w:color="auto"/>
            <w:right w:val="single" w:sz="18" w:space="0" w:color="auto"/>
          </w:tcBorders>
        </w:tcPr>
        <w:p w14:paraId="5CB37BED" w14:textId="77777777" w:rsidR="00FC1FC2" w:rsidRPr="00405E20" w:rsidRDefault="00FC1FC2"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14:paraId="6CA6298F" w14:textId="794E9C83" w:rsidR="00FC1FC2" w:rsidRPr="00073304" w:rsidRDefault="00FC1FC2"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C3655F" w:rsidRPr="00C3655F">
            <w:rPr>
              <w:rFonts w:ascii="Times New Roman" w:hAnsi="Times New Roman"/>
            </w:rPr>
            <w:t>EI027-ASP-VD-ME-PRO-007</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3E157E9E" w:rsidR="00FC1FC2" w:rsidRPr="00090A01" w:rsidRDefault="00FC1FC2" w:rsidP="0035201A">
          <w:pPr>
            <w:pStyle w:val="Header"/>
            <w:rPr>
              <w:rFonts w:ascii="Times New Roman" w:hAnsi="Times New Roman"/>
              <w:sz w:val="20"/>
              <w:szCs w:val="20"/>
            </w:rPr>
          </w:pPr>
          <w:r w:rsidRPr="00405E20">
            <w:rPr>
              <w:rFonts w:ascii="Times New Roman" w:hAnsi="Times New Roman"/>
              <w:sz w:val="20"/>
              <w:szCs w:val="20"/>
            </w:rPr>
            <w:t>Rev.</w:t>
          </w:r>
          <w:r w:rsidR="005A267C">
            <w:rPr>
              <w:rFonts w:ascii="Times New Roman" w:hAnsi="Times New Roman"/>
              <w:sz w:val="20"/>
              <w:szCs w:val="20"/>
            </w:rPr>
            <w:t xml:space="preserve"> R0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4E43A86F" w:rsidR="00FC1FC2" w:rsidRPr="002B085F" w:rsidRDefault="00FC1FC2" w:rsidP="00E83CD2">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6B3C99">
            <w:rPr>
              <w:rFonts w:ascii="Times New Roman" w:hAnsi="Times New Roman"/>
              <w:noProof/>
              <w:sz w:val="20"/>
              <w:szCs w:val="20"/>
            </w:rPr>
            <w:t>9</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E83CD2">
            <w:rPr>
              <w:noProof/>
            </w:rPr>
            <w:t>9</w:t>
          </w:r>
        </w:p>
      </w:tc>
    </w:tr>
  </w:tbl>
  <w:p w14:paraId="1D1ACD98" w14:textId="3B1C053D" w:rsidR="00FC1FC2" w:rsidRDefault="00FC1FC2"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0CB5"/>
    <w:multiLevelType w:val="hybridMultilevel"/>
    <w:tmpl w:val="6292D8D0"/>
    <w:lvl w:ilvl="0" w:tplc="BA1AEA2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940C1F"/>
    <w:multiLevelType w:val="hybridMultilevel"/>
    <w:tmpl w:val="96943C3E"/>
    <w:lvl w:ilvl="0" w:tplc="EDC087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450807D2"/>
    <w:multiLevelType w:val="hybridMultilevel"/>
    <w:tmpl w:val="5C42C0CC"/>
    <w:lvl w:ilvl="0" w:tplc="BA1AEA2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FD6792"/>
    <w:multiLevelType w:val="hybridMultilevel"/>
    <w:tmpl w:val="B9CA2E52"/>
    <w:lvl w:ilvl="0" w:tplc="EDC087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A5A"/>
    <w:multiLevelType w:val="hybridMultilevel"/>
    <w:tmpl w:val="B6CC2EA6"/>
    <w:lvl w:ilvl="0" w:tplc="0ACA6C9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24C6C"/>
    <w:multiLevelType w:val="hybridMultilevel"/>
    <w:tmpl w:val="97C62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A7A3E"/>
    <w:multiLevelType w:val="hybridMultilevel"/>
    <w:tmpl w:val="8118DF5E"/>
    <w:lvl w:ilvl="0" w:tplc="B30E995A">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52C2"/>
    <w:multiLevelType w:val="hybridMultilevel"/>
    <w:tmpl w:val="5ECC3C16"/>
    <w:lvl w:ilvl="0" w:tplc="8746ECF4">
      <w:start w:val="1"/>
      <w:numFmt w:val="bullet"/>
      <w:lvlText w:val=""/>
      <w:lvlJc w:val="left"/>
      <w:pPr>
        <w:ind w:left="720" w:hanging="360"/>
      </w:pPr>
      <w:rPr>
        <w:rFonts w:ascii="Symbol" w:hAnsi="Symbol" w:hint="default"/>
        <w:color w:val="007BB8"/>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9397C"/>
    <w:multiLevelType w:val="hybridMultilevel"/>
    <w:tmpl w:val="D0B2D702"/>
    <w:lvl w:ilvl="0" w:tplc="EDC087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A33D1"/>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5"/>
  </w:num>
  <w:num w:numId="3">
    <w:abstractNumId w:val="8"/>
  </w:num>
  <w:num w:numId="4">
    <w:abstractNumId w:val="2"/>
  </w:num>
  <w:num w:numId="5">
    <w:abstractNumId w:val="3"/>
  </w:num>
  <w:num w:numId="6">
    <w:abstractNumId w:val="14"/>
  </w:num>
  <w:num w:numId="7">
    <w:abstractNumId w:val="6"/>
  </w:num>
  <w:num w:numId="8">
    <w:abstractNumId w:val="0"/>
  </w:num>
  <w:num w:numId="9">
    <w:abstractNumId w:val="9"/>
  </w:num>
  <w:num w:numId="10">
    <w:abstractNumId w:val="12"/>
  </w:num>
  <w:num w:numId="11">
    <w:abstractNumId w:val="10"/>
  </w:num>
  <w:num w:numId="12">
    <w:abstractNumId w:val="7"/>
  </w:num>
  <w:num w:numId="13">
    <w:abstractNumId w:val="13"/>
  </w:num>
  <w:num w:numId="14">
    <w:abstractNumId w:val="1"/>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12321"/>
    <w:rsid w:val="000217C4"/>
    <w:rsid w:val="000225C2"/>
    <w:rsid w:val="00022F40"/>
    <w:rsid w:val="000248A1"/>
    <w:rsid w:val="00026E3C"/>
    <w:rsid w:val="000322BC"/>
    <w:rsid w:val="00033B63"/>
    <w:rsid w:val="0003652D"/>
    <w:rsid w:val="000408C1"/>
    <w:rsid w:val="00041C61"/>
    <w:rsid w:val="00046F9C"/>
    <w:rsid w:val="00047BD9"/>
    <w:rsid w:val="000550AF"/>
    <w:rsid w:val="000579EE"/>
    <w:rsid w:val="00057C9A"/>
    <w:rsid w:val="00061C97"/>
    <w:rsid w:val="000730C4"/>
    <w:rsid w:val="00073304"/>
    <w:rsid w:val="000740CE"/>
    <w:rsid w:val="00084174"/>
    <w:rsid w:val="00086A6B"/>
    <w:rsid w:val="000909C1"/>
    <w:rsid w:val="00090A01"/>
    <w:rsid w:val="000942D0"/>
    <w:rsid w:val="000A1435"/>
    <w:rsid w:val="000A49D1"/>
    <w:rsid w:val="000A7C86"/>
    <w:rsid w:val="000B22CB"/>
    <w:rsid w:val="000B2702"/>
    <w:rsid w:val="000B6B08"/>
    <w:rsid w:val="000C1F32"/>
    <w:rsid w:val="000C46D2"/>
    <w:rsid w:val="000C56F6"/>
    <w:rsid w:val="000C6FCB"/>
    <w:rsid w:val="000C7C66"/>
    <w:rsid w:val="000C7EE9"/>
    <w:rsid w:val="000D6BBC"/>
    <w:rsid w:val="000D6F4D"/>
    <w:rsid w:val="000E3236"/>
    <w:rsid w:val="000F0BC0"/>
    <w:rsid w:val="000F1DB9"/>
    <w:rsid w:val="000F7AFA"/>
    <w:rsid w:val="0010160C"/>
    <w:rsid w:val="00106EE6"/>
    <w:rsid w:val="0011071A"/>
    <w:rsid w:val="001120F6"/>
    <w:rsid w:val="00115811"/>
    <w:rsid w:val="00116BB8"/>
    <w:rsid w:val="00117415"/>
    <w:rsid w:val="0012402F"/>
    <w:rsid w:val="0012432F"/>
    <w:rsid w:val="00124C92"/>
    <w:rsid w:val="00125D2C"/>
    <w:rsid w:val="00135420"/>
    <w:rsid w:val="0014411F"/>
    <w:rsid w:val="00150C4C"/>
    <w:rsid w:val="00151731"/>
    <w:rsid w:val="0015175A"/>
    <w:rsid w:val="00151D98"/>
    <w:rsid w:val="00155666"/>
    <w:rsid w:val="00157408"/>
    <w:rsid w:val="00161DA0"/>
    <w:rsid w:val="00162D0B"/>
    <w:rsid w:val="00162D6F"/>
    <w:rsid w:val="00173252"/>
    <w:rsid w:val="00173917"/>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4D4A"/>
    <w:rsid w:val="00235D30"/>
    <w:rsid w:val="002443F2"/>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A3648"/>
    <w:rsid w:val="002A63CE"/>
    <w:rsid w:val="002B35B9"/>
    <w:rsid w:val="002B414F"/>
    <w:rsid w:val="002B575B"/>
    <w:rsid w:val="002C0B86"/>
    <w:rsid w:val="002D2F2A"/>
    <w:rsid w:val="002E3A80"/>
    <w:rsid w:val="002F15FB"/>
    <w:rsid w:val="002F2944"/>
    <w:rsid w:val="002F5775"/>
    <w:rsid w:val="0030154E"/>
    <w:rsid w:val="00301CE8"/>
    <w:rsid w:val="003038E0"/>
    <w:rsid w:val="003106B9"/>
    <w:rsid w:val="00317A17"/>
    <w:rsid w:val="00320A07"/>
    <w:rsid w:val="003239DA"/>
    <w:rsid w:val="0032472E"/>
    <w:rsid w:val="00325EA3"/>
    <w:rsid w:val="00334623"/>
    <w:rsid w:val="003361F0"/>
    <w:rsid w:val="00336C68"/>
    <w:rsid w:val="003421B7"/>
    <w:rsid w:val="0034272A"/>
    <w:rsid w:val="00342C3E"/>
    <w:rsid w:val="00346136"/>
    <w:rsid w:val="0035201A"/>
    <w:rsid w:val="00357A6B"/>
    <w:rsid w:val="00365815"/>
    <w:rsid w:val="00366904"/>
    <w:rsid w:val="00373CF2"/>
    <w:rsid w:val="00374787"/>
    <w:rsid w:val="003752DA"/>
    <w:rsid w:val="003766C6"/>
    <w:rsid w:val="00382106"/>
    <w:rsid w:val="00384C5D"/>
    <w:rsid w:val="003C4CF2"/>
    <w:rsid w:val="003D09C2"/>
    <w:rsid w:val="003D0D47"/>
    <w:rsid w:val="003D0F39"/>
    <w:rsid w:val="003D2375"/>
    <w:rsid w:val="003D53CC"/>
    <w:rsid w:val="003D5AB9"/>
    <w:rsid w:val="003D7825"/>
    <w:rsid w:val="003E5852"/>
    <w:rsid w:val="003E6301"/>
    <w:rsid w:val="003F18FD"/>
    <w:rsid w:val="003F3171"/>
    <w:rsid w:val="003F6D4D"/>
    <w:rsid w:val="00411E74"/>
    <w:rsid w:val="0041543E"/>
    <w:rsid w:val="00415D77"/>
    <w:rsid w:val="00415DA0"/>
    <w:rsid w:val="00421CA3"/>
    <w:rsid w:val="004220B6"/>
    <w:rsid w:val="00424F8C"/>
    <w:rsid w:val="004261FC"/>
    <w:rsid w:val="00430B24"/>
    <w:rsid w:val="0043220F"/>
    <w:rsid w:val="00435ECA"/>
    <w:rsid w:val="0044315E"/>
    <w:rsid w:val="004549CB"/>
    <w:rsid w:val="00456780"/>
    <w:rsid w:val="0045689E"/>
    <w:rsid w:val="0048140E"/>
    <w:rsid w:val="00481DE6"/>
    <w:rsid w:val="00482371"/>
    <w:rsid w:val="00482C36"/>
    <w:rsid w:val="00482C53"/>
    <w:rsid w:val="00482CDD"/>
    <w:rsid w:val="00486D4B"/>
    <w:rsid w:val="004A1D48"/>
    <w:rsid w:val="004A220C"/>
    <w:rsid w:val="004A74EE"/>
    <w:rsid w:val="004B1674"/>
    <w:rsid w:val="004B3F86"/>
    <w:rsid w:val="004B7B77"/>
    <w:rsid w:val="004D2234"/>
    <w:rsid w:val="004D40CE"/>
    <w:rsid w:val="004E240F"/>
    <w:rsid w:val="004E493E"/>
    <w:rsid w:val="004F0BDD"/>
    <w:rsid w:val="004F3461"/>
    <w:rsid w:val="004F42EF"/>
    <w:rsid w:val="0050097F"/>
    <w:rsid w:val="00501498"/>
    <w:rsid w:val="00507A50"/>
    <w:rsid w:val="00517105"/>
    <w:rsid w:val="00523432"/>
    <w:rsid w:val="00537F89"/>
    <w:rsid w:val="00540FBA"/>
    <w:rsid w:val="00544A6F"/>
    <w:rsid w:val="00545E6B"/>
    <w:rsid w:val="00545FE5"/>
    <w:rsid w:val="005536CC"/>
    <w:rsid w:val="0056015A"/>
    <w:rsid w:val="0056527E"/>
    <w:rsid w:val="00567ABF"/>
    <w:rsid w:val="00572459"/>
    <w:rsid w:val="0058324F"/>
    <w:rsid w:val="005903F7"/>
    <w:rsid w:val="00597F0B"/>
    <w:rsid w:val="005A267C"/>
    <w:rsid w:val="005A4D01"/>
    <w:rsid w:val="005A55DC"/>
    <w:rsid w:val="005C2C90"/>
    <w:rsid w:val="005C59ED"/>
    <w:rsid w:val="005E266F"/>
    <w:rsid w:val="005E61C9"/>
    <w:rsid w:val="005E72EA"/>
    <w:rsid w:val="005F2839"/>
    <w:rsid w:val="00603682"/>
    <w:rsid w:val="0061346E"/>
    <w:rsid w:val="00616963"/>
    <w:rsid w:val="006272CD"/>
    <w:rsid w:val="00631372"/>
    <w:rsid w:val="0064489F"/>
    <w:rsid w:val="00645032"/>
    <w:rsid w:val="006517E9"/>
    <w:rsid w:val="00654699"/>
    <w:rsid w:val="00655178"/>
    <w:rsid w:val="00663535"/>
    <w:rsid w:val="00665E01"/>
    <w:rsid w:val="00666B6A"/>
    <w:rsid w:val="00674C0B"/>
    <w:rsid w:val="00682BC1"/>
    <w:rsid w:val="0069000E"/>
    <w:rsid w:val="00690E16"/>
    <w:rsid w:val="006912E3"/>
    <w:rsid w:val="006947ED"/>
    <w:rsid w:val="0069750E"/>
    <w:rsid w:val="006979AB"/>
    <w:rsid w:val="006A6B9D"/>
    <w:rsid w:val="006B245D"/>
    <w:rsid w:val="006B3C99"/>
    <w:rsid w:val="006B6194"/>
    <w:rsid w:val="006C5A10"/>
    <w:rsid w:val="006D3181"/>
    <w:rsid w:val="006D6501"/>
    <w:rsid w:val="006E40C4"/>
    <w:rsid w:val="006E7E40"/>
    <w:rsid w:val="006F4FA4"/>
    <w:rsid w:val="006F503A"/>
    <w:rsid w:val="006F7A82"/>
    <w:rsid w:val="00701DC7"/>
    <w:rsid w:val="007024B1"/>
    <w:rsid w:val="007047C7"/>
    <w:rsid w:val="00706C66"/>
    <w:rsid w:val="00714A93"/>
    <w:rsid w:val="007153F1"/>
    <w:rsid w:val="00723A40"/>
    <w:rsid w:val="00730B93"/>
    <w:rsid w:val="00733082"/>
    <w:rsid w:val="0073770B"/>
    <w:rsid w:val="00745541"/>
    <w:rsid w:val="00747C4C"/>
    <w:rsid w:val="00750585"/>
    <w:rsid w:val="00755E04"/>
    <w:rsid w:val="00757A3A"/>
    <w:rsid w:val="0076004F"/>
    <w:rsid w:val="007662EC"/>
    <w:rsid w:val="00774079"/>
    <w:rsid w:val="00780C21"/>
    <w:rsid w:val="00781062"/>
    <w:rsid w:val="007850B1"/>
    <w:rsid w:val="00787719"/>
    <w:rsid w:val="00796018"/>
    <w:rsid w:val="007A4585"/>
    <w:rsid w:val="007D2E7F"/>
    <w:rsid w:val="007D3144"/>
    <w:rsid w:val="007D41CA"/>
    <w:rsid w:val="007D5A08"/>
    <w:rsid w:val="007F0C5F"/>
    <w:rsid w:val="007F6131"/>
    <w:rsid w:val="00807D2B"/>
    <w:rsid w:val="00810EB3"/>
    <w:rsid w:val="00811C78"/>
    <w:rsid w:val="00825952"/>
    <w:rsid w:val="00835270"/>
    <w:rsid w:val="00837C91"/>
    <w:rsid w:val="0084140D"/>
    <w:rsid w:val="00852292"/>
    <w:rsid w:val="00856402"/>
    <w:rsid w:val="00860B04"/>
    <w:rsid w:val="00860EB6"/>
    <w:rsid w:val="00861C57"/>
    <w:rsid w:val="00861DDB"/>
    <w:rsid w:val="00864C24"/>
    <w:rsid w:val="0087685D"/>
    <w:rsid w:val="00880D21"/>
    <w:rsid w:val="00881077"/>
    <w:rsid w:val="008823B3"/>
    <w:rsid w:val="00895550"/>
    <w:rsid w:val="008A71AB"/>
    <w:rsid w:val="008A7A3C"/>
    <w:rsid w:val="008C173C"/>
    <w:rsid w:val="008C2D89"/>
    <w:rsid w:val="008C4225"/>
    <w:rsid w:val="008D0ABB"/>
    <w:rsid w:val="008D2D2A"/>
    <w:rsid w:val="008D3E5B"/>
    <w:rsid w:val="008D47CA"/>
    <w:rsid w:val="008E0C74"/>
    <w:rsid w:val="008E49F0"/>
    <w:rsid w:val="008F26CF"/>
    <w:rsid w:val="008F7C98"/>
    <w:rsid w:val="0090119F"/>
    <w:rsid w:val="00905CB8"/>
    <w:rsid w:val="00911B65"/>
    <w:rsid w:val="00912288"/>
    <w:rsid w:val="0092228A"/>
    <w:rsid w:val="00923544"/>
    <w:rsid w:val="00923BA4"/>
    <w:rsid w:val="00927E39"/>
    <w:rsid w:val="00931130"/>
    <w:rsid w:val="009368BE"/>
    <w:rsid w:val="009371EF"/>
    <w:rsid w:val="00941F58"/>
    <w:rsid w:val="00944B6E"/>
    <w:rsid w:val="009459A6"/>
    <w:rsid w:val="00947E2F"/>
    <w:rsid w:val="00971DB7"/>
    <w:rsid w:val="00972005"/>
    <w:rsid w:val="00977790"/>
    <w:rsid w:val="00980E16"/>
    <w:rsid w:val="00981A80"/>
    <w:rsid w:val="009848F3"/>
    <w:rsid w:val="00995877"/>
    <w:rsid w:val="00995963"/>
    <w:rsid w:val="00997D7E"/>
    <w:rsid w:val="009A245D"/>
    <w:rsid w:val="009A6E6F"/>
    <w:rsid w:val="009A74B5"/>
    <w:rsid w:val="009C4A6C"/>
    <w:rsid w:val="009C6954"/>
    <w:rsid w:val="009D7777"/>
    <w:rsid w:val="009E01BD"/>
    <w:rsid w:val="009F6EF3"/>
    <w:rsid w:val="009F74CC"/>
    <w:rsid w:val="00A043EE"/>
    <w:rsid w:val="00A159AA"/>
    <w:rsid w:val="00A20222"/>
    <w:rsid w:val="00A22285"/>
    <w:rsid w:val="00A40F74"/>
    <w:rsid w:val="00A41358"/>
    <w:rsid w:val="00A47293"/>
    <w:rsid w:val="00A516D4"/>
    <w:rsid w:val="00A56A39"/>
    <w:rsid w:val="00A676B6"/>
    <w:rsid w:val="00A74B2A"/>
    <w:rsid w:val="00A826F1"/>
    <w:rsid w:val="00A91194"/>
    <w:rsid w:val="00A95C1F"/>
    <w:rsid w:val="00A96BA5"/>
    <w:rsid w:val="00AA0D3D"/>
    <w:rsid w:val="00AB4FAB"/>
    <w:rsid w:val="00AB5897"/>
    <w:rsid w:val="00AD3DBB"/>
    <w:rsid w:val="00AD556B"/>
    <w:rsid w:val="00AE6E39"/>
    <w:rsid w:val="00AE7D9B"/>
    <w:rsid w:val="00AF4719"/>
    <w:rsid w:val="00AF475C"/>
    <w:rsid w:val="00AF6672"/>
    <w:rsid w:val="00AF78E3"/>
    <w:rsid w:val="00B019C1"/>
    <w:rsid w:val="00B059BB"/>
    <w:rsid w:val="00B06D22"/>
    <w:rsid w:val="00B16FE3"/>
    <w:rsid w:val="00B224BD"/>
    <w:rsid w:val="00B27A50"/>
    <w:rsid w:val="00B33526"/>
    <w:rsid w:val="00B373D9"/>
    <w:rsid w:val="00B377B0"/>
    <w:rsid w:val="00B379A0"/>
    <w:rsid w:val="00B50F96"/>
    <w:rsid w:val="00B6110C"/>
    <w:rsid w:val="00B73874"/>
    <w:rsid w:val="00B73BA6"/>
    <w:rsid w:val="00B75759"/>
    <w:rsid w:val="00B760D0"/>
    <w:rsid w:val="00B77B57"/>
    <w:rsid w:val="00B8700A"/>
    <w:rsid w:val="00B94270"/>
    <w:rsid w:val="00B94A87"/>
    <w:rsid w:val="00BB4B6E"/>
    <w:rsid w:val="00BB6539"/>
    <w:rsid w:val="00BD4152"/>
    <w:rsid w:val="00BE0C70"/>
    <w:rsid w:val="00BE135F"/>
    <w:rsid w:val="00BE2815"/>
    <w:rsid w:val="00BE35A9"/>
    <w:rsid w:val="00BE7693"/>
    <w:rsid w:val="00BF1207"/>
    <w:rsid w:val="00BF5B18"/>
    <w:rsid w:val="00C03CD4"/>
    <w:rsid w:val="00C15EDB"/>
    <w:rsid w:val="00C24A8E"/>
    <w:rsid w:val="00C30117"/>
    <w:rsid w:val="00C3348D"/>
    <w:rsid w:val="00C3655F"/>
    <w:rsid w:val="00C36AE3"/>
    <w:rsid w:val="00C403C7"/>
    <w:rsid w:val="00C41D9D"/>
    <w:rsid w:val="00C421BF"/>
    <w:rsid w:val="00C4255C"/>
    <w:rsid w:val="00C438CA"/>
    <w:rsid w:val="00C4520F"/>
    <w:rsid w:val="00C50924"/>
    <w:rsid w:val="00C51921"/>
    <w:rsid w:val="00C52848"/>
    <w:rsid w:val="00C5743A"/>
    <w:rsid w:val="00C616A2"/>
    <w:rsid w:val="00C63EC5"/>
    <w:rsid w:val="00C70BB2"/>
    <w:rsid w:val="00C72848"/>
    <w:rsid w:val="00C73411"/>
    <w:rsid w:val="00C766DF"/>
    <w:rsid w:val="00C7777B"/>
    <w:rsid w:val="00C825E7"/>
    <w:rsid w:val="00C90340"/>
    <w:rsid w:val="00C92F8B"/>
    <w:rsid w:val="00C97AEF"/>
    <w:rsid w:val="00CA5C37"/>
    <w:rsid w:val="00CB12BE"/>
    <w:rsid w:val="00CB3839"/>
    <w:rsid w:val="00CB4C00"/>
    <w:rsid w:val="00CC162D"/>
    <w:rsid w:val="00CD07D3"/>
    <w:rsid w:val="00CD4EEF"/>
    <w:rsid w:val="00CD60E5"/>
    <w:rsid w:val="00CD74E6"/>
    <w:rsid w:val="00CE26D7"/>
    <w:rsid w:val="00CE6949"/>
    <w:rsid w:val="00CF3751"/>
    <w:rsid w:val="00CF419F"/>
    <w:rsid w:val="00CF6A69"/>
    <w:rsid w:val="00D00354"/>
    <w:rsid w:val="00D0043B"/>
    <w:rsid w:val="00D0441C"/>
    <w:rsid w:val="00D21F9D"/>
    <w:rsid w:val="00D237DD"/>
    <w:rsid w:val="00D26930"/>
    <w:rsid w:val="00D3142C"/>
    <w:rsid w:val="00D354D1"/>
    <w:rsid w:val="00D35EC6"/>
    <w:rsid w:val="00D3602B"/>
    <w:rsid w:val="00D43A7D"/>
    <w:rsid w:val="00D441AB"/>
    <w:rsid w:val="00D553A1"/>
    <w:rsid w:val="00D70767"/>
    <w:rsid w:val="00D77A34"/>
    <w:rsid w:val="00D82359"/>
    <w:rsid w:val="00D83967"/>
    <w:rsid w:val="00D86A0E"/>
    <w:rsid w:val="00D92A72"/>
    <w:rsid w:val="00D958CD"/>
    <w:rsid w:val="00D96CAB"/>
    <w:rsid w:val="00D96F01"/>
    <w:rsid w:val="00DA32E0"/>
    <w:rsid w:val="00DB3A8B"/>
    <w:rsid w:val="00DB4A10"/>
    <w:rsid w:val="00DC1C48"/>
    <w:rsid w:val="00DD1D11"/>
    <w:rsid w:val="00DD578D"/>
    <w:rsid w:val="00DE311A"/>
    <w:rsid w:val="00DF29A0"/>
    <w:rsid w:val="00E01A25"/>
    <w:rsid w:val="00E02D73"/>
    <w:rsid w:val="00E03545"/>
    <w:rsid w:val="00E05677"/>
    <w:rsid w:val="00E06770"/>
    <w:rsid w:val="00E076FC"/>
    <w:rsid w:val="00E12A78"/>
    <w:rsid w:val="00E14203"/>
    <w:rsid w:val="00E20097"/>
    <w:rsid w:val="00E20F45"/>
    <w:rsid w:val="00E238E3"/>
    <w:rsid w:val="00E341E3"/>
    <w:rsid w:val="00E3535E"/>
    <w:rsid w:val="00E40DC9"/>
    <w:rsid w:val="00E452A1"/>
    <w:rsid w:val="00E46BB5"/>
    <w:rsid w:val="00E54B00"/>
    <w:rsid w:val="00E56673"/>
    <w:rsid w:val="00E6124E"/>
    <w:rsid w:val="00E71300"/>
    <w:rsid w:val="00E71B02"/>
    <w:rsid w:val="00E728B0"/>
    <w:rsid w:val="00E72A67"/>
    <w:rsid w:val="00E75C14"/>
    <w:rsid w:val="00E766CC"/>
    <w:rsid w:val="00E824D6"/>
    <w:rsid w:val="00E83CD2"/>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6B82"/>
    <w:rsid w:val="00F278DB"/>
    <w:rsid w:val="00F47B8C"/>
    <w:rsid w:val="00F5138D"/>
    <w:rsid w:val="00F51451"/>
    <w:rsid w:val="00F619F7"/>
    <w:rsid w:val="00F73791"/>
    <w:rsid w:val="00F73B0D"/>
    <w:rsid w:val="00F8020B"/>
    <w:rsid w:val="00F97617"/>
    <w:rsid w:val="00F97EFD"/>
    <w:rsid w:val="00FA7057"/>
    <w:rsid w:val="00FB1194"/>
    <w:rsid w:val="00FB1559"/>
    <w:rsid w:val="00FC11FE"/>
    <w:rsid w:val="00FC1BB3"/>
    <w:rsid w:val="00FC1FC2"/>
    <w:rsid w:val="00FC2A1D"/>
    <w:rsid w:val="00FC3709"/>
    <w:rsid w:val="00FC42FC"/>
    <w:rsid w:val="00FD14B2"/>
    <w:rsid w:val="00FD3752"/>
    <w:rsid w:val="00FE35C9"/>
    <w:rsid w:val="00FE7493"/>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customStyle="1" w:styleId="1MainText">
    <w:name w:val="1. Main Text"/>
    <w:basedOn w:val="Normal"/>
    <w:link w:val="1MainTextChar"/>
    <w:qFormat/>
    <w:rsid w:val="00E54B00"/>
    <w:rPr>
      <w:lang w:eastAsia="en-GB"/>
    </w:rPr>
  </w:style>
  <w:style w:type="character" w:customStyle="1" w:styleId="1MainTextChar">
    <w:name w:val="1. Main Text Char"/>
    <w:basedOn w:val="DefaultParagraphFont"/>
    <w:link w:val="1MainText"/>
    <w:rsid w:val="00E54B00"/>
    <w:rPr>
      <w:lang w:eastAsia="en-GB"/>
    </w:rPr>
  </w:style>
  <w:style w:type="paragraph" w:customStyle="1" w:styleId="-">
    <w:name w:val="متن -مکران"/>
    <w:basedOn w:val="Normal"/>
    <w:qFormat/>
    <w:rsid w:val="00E54B00"/>
    <w:pPr>
      <w:tabs>
        <w:tab w:val="left" w:pos="720"/>
      </w:tabs>
      <w:spacing w:before="147" w:after="0" w:line="274" w:lineRule="auto"/>
      <w:ind w:left="634" w:right="58"/>
      <w:jc w:val="both"/>
    </w:pPr>
    <w:rPr>
      <w:rFonts w:asciiTheme="minorBidi" w:eastAsia="Arial" w:hAnsiTheme="minorBidi" w:cs="Times New Roman"/>
      <w:w w:val="105"/>
      <w:szCs w:val="24"/>
    </w:rPr>
  </w:style>
  <w:style w:type="table" w:customStyle="1" w:styleId="TableGrid4">
    <w:name w:val="Table Grid4"/>
    <w:basedOn w:val="TableNormal"/>
    <w:next w:val="TableGrid"/>
    <w:qFormat/>
    <w:rsid w:val="0090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7714">
      <w:bodyDiv w:val="1"/>
      <w:marLeft w:val="0"/>
      <w:marRight w:val="0"/>
      <w:marTop w:val="0"/>
      <w:marBottom w:val="0"/>
      <w:divBdr>
        <w:top w:val="none" w:sz="0" w:space="0" w:color="auto"/>
        <w:left w:val="none" w:sz="0" w:space="0" w:color="auto"/>
        <w:bottom w:val="none" w:sz="0" w:space="0" w:color="auto"/>
        <w:right w:val="none" w:sz="0" w:space="0" w:color="auto"/>
      </w:divBdr>
    </w:div>
    <w:div w:id="291178195">
      <w:bodyDiv w:val="1"/>
      <w:marLeft w:val="0"/>
      <w:marRight w:val="0"/>
      <w:marTop w:val="0"/>
      <w:marBottom w:val="0"/>
      <w:divBdr>
        <w:top w:val="none" w:sz="0" w:space="0" w:color="auto"/>
        <w:left w:val="none" w:sz="0" w:space="0" w:color="auto"/>
        <w:bottom w:val="none" w:sz="0" w:space="0" w:color="auto"/>
        <w:right w:val="none" w:sz="0" w:space="0" w:color="auto"/>
      </w:divBdr>
    </w:div>
    <w:div w:id="615333603">
      <w:bodyDiv w:val="1"/>
      <w:marLeft w:val="0"/>
      <w:marRight w:val="0"/>
      <w:marTop w:val="0"/>
      <w:marBottom w:val="0"/>
      <w:divBdr>
        <w:top w:val="none" w:sz="0" w:space="0" w:color="auto"/>
        <w:left w:val="none" w:sz="0" w:space="0" w:color="auto"/>
        <w:bottom w:val="none" w:sz="0" w:space="0" w:color="auto"/>
        <w:right w:val="none" w:sz="0" w:space="0" w:color="auto"/>
      </w:divBdr>
    </w:div>
    <w:div w:id="836724025">
      <w:bodyDiv w:val="1"/>
      <w:marLeft w:val="0"/>
      <w:marRight w:val="0"/>
      <w:marTop w:val="0"/>
      <w:marBottom w:val="0"/>
      <w:divBdr>
        <w:top w:val="none" w:sz="0" w:space="0" w:color="auto"/>
        <w:left w:val="none" w:sz="0" w:space="0" w:color="auto"/>
        <w:bottom w:val="none" w:sz="0" w:space="0" w:color="auto"/>
        <w:right w:val="none" w:sz="0" w:space="0" w:color="auto"/>
      </w:divBdr>
    </w:div>
    <w:div w:id="164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57A6D6-22EE-4F46-8B3F-87E7E820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Yasini</cp:lastModifiedBy>
  <cp:revision>56</cp:revision>
  <cp:lastPrinted>2024-11-05T10:32:00Z</cp:lastPrinted>
  <dcterms:created xsi:type="dcterms:W3CDTF">2024-02-05T09:13:00Z</dcterms:created>
  <dcterms:modified xsi:type="dcterms:W3CDTF">2025-04-08T10:34:00Z</dcterms:modified>
</cp:coreProperties>
</file>