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4322" w14:textId="099BA6B0" w:rsidR="0047423C" w:rsidRDefault="004650EB">
      <w:r>
        <w:t xml:space="preserve"> </w:t>
      </w:r>
    </w:p>
    <w:p w14:paraId="60232659" w14:textId="77777777" w:rsidR="0047423C" w:rsidRDefault="0047423C"/>
    <w:p w14:paraId="3F830A9C" w14:textId="77777777" w:rsidR="0047423C" w:rsidRDefault="0047423C"/>
    <w:p w14:paraId="213ADA31" w14:textId="77777777" w:rsidR="00B640B5" w:rsidRDefault="00B640B5"/>
    <w:p w14:paraId="69D14345" w14:textId="77777777" w:rsidR="00B640B5" w:rsidRDefault="00EB7B4E" w:rsidP="00EB7B4E">
      <w:pPr>
        <w:tabs>
          <w:tab w:val="left" w:pos="7088"/>
        </w:tabs>
      </w:pPr>
      <w:r>
        <w:tab/>
      </w:r>
    </w:p>
    <w:p w14:paraId="1C0E941F" w14:textId="77777777" w:rsidR="00675EC2" w:rsidRDefault="00675EC2" w:rsidP="00EB7B4E">
      <w:pPr>
        <w:tabs>
          <w:tab w:val="left" w:pos="7088"/>
        </w:tabs>
      </w:pPr>
    </w:p>
    <w:p w14:paraId="76552BDF" w14:textId="77777777" w:rsidR="00B640B5" w:rsidRDefault="00B640B5"/>
    <w:p w14:paraId="3C80F635" w14:textId="77777777" w:rsidR="00B640B5" w:rsidRDefault="00B640B5"/>
    <w:p w14:paraId="3A72342F" w14:textId="77777777" w:rsidR="00C41585" w:rsidRDefault="00C41585"/>
    <w:p w14:paraId="4A48BC40" w14:textId="77777777" w:rsidR="00C41585" w:rsidRDefault="00C41585"/>
    <w:p w14:paraId="636AC089" w14:textId="77777777" w:rsidR="00C41585" w:rsidRDefault="00C41585"/>
    <w:p w14:paraId="11692715" w14:textId="6E22DD15" w:rsidR="00C41585" w:rsidRDefault="006E2FA3" w:rsidP="006E2FA3">
      <w:pPr>
        <w:tabs>
          <w:tab w:val="left" w:pos="6615"/>
        </w:tabs>
      </w:pPr>
      <w:r>
        <w:tab/>
      </w:r>
    </w:p>
    <w:p w14:paraId="0A0D05E8" w14:textId="77777777" w:rsidR="00C41585" w:rsidRDefault="00C41585"/>
    <w:p w14:paraId="30A84E61" w14:textId="77777777" w:rsidR="00C41585" w:rsidRDefault="00C41585"/>
    <w:p w14:paraId="43D3A273" w14:textId="77777777" w:rsidR="00B640B5" w:rsidRDefault="00B640B5"/>
    <w:p w14:paraId="290BECFF" w14:textId="77777777" w:rsidR="0047423C" w:rsidRDefault="0047423C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B640B5" w:rsidRPr="00B640B5" w14:paraId="36C9AC8E" w14:textId="77777777" w:rsidTr="003A3054">
        <w:trPr>
          <w:trHeight w:hRule="exact" w:val="1701"/>
          <w:jc w:val="center"/>
        </w:trPr>
        <w:tc>
          <w:tcPr>
            <w:tcW w:w="9364" w:type="dxa"/>
            <w:vAlign w:val="center"/>
          </w:tcPr>
          <w:p w14:paraId="498FB699" w14:textId="77777777" w:rsidR="00C71B73" w:rsidRDefault="00C71B73" w:rsidP="00C71B73">
            <w:pPr>
              <w:pStyle w:val="DocTitle"/>
            </w:pPr>
            <w:r>
              <w:t>Painting Procedure</w:t>
            </w:r>
          </w:p>
          <w:p w14:paraId="295CDBC2" w14:textId="77777777" w:rsidR="00C71B73" w:rsidRDefault="00C71B73" w:rsidP="00C71B73">
            <w:pPr>
              <w:pStyle w:val="DocTitle"/>
            </w:pPr>
            <w:r>
              <w:t xml:space="preserve"> For</w:t>
            </w:r>
          </w:p>
          <w:p w14:paraId="6A676296" w14:textId="77777777" w:rsidR="00C71B73" w:rsidRDefault="00C71B73" w:rsidP="006C23C6">
            <w:pPr>
              <w:pStyle w:val="DocTitle"/>
            </w:pPr>
            <w:r>
              <w:t xml:space="preserve">Steel Structure </w:t>
            </w:r>
          </w:p>
          <w:p w14:paraId="1B3E0EC7" w14:textId="77777777" w:rsidR="00560EAE" w:rsidRPr="00EB7B4E" w:rsidRDefault="00560EAE" w:rsidP="00A7232B">
            <w:pPr>
              <w:pStyle w:val="DocTitle"/>
            </w:pPr>
          </w:p>
        </w:tc>
      </w:tr>
    </w:tbl>
    <w:p w14:paraId="71ED8944" w14:textId="77777777" w:rsidR="0047423C" w:rsidRDefault="00B8267D" w:rsidP="00B8267D">
      <w:pPr>
        <w:tabs>
          <w:tab w:val="left" w:pos="2987"/>
        </w:tabs>
      </w:pPr>
      <w:r>
        <w:tab/>
      </w:r>
    </w:p>
    <w:p w14:paraId="40B7F30F" w14:textId="77777777" w:rsidR="0047423C" w:rsidRDefault="0047423C"/>
    <w:p w14:paraId="6BF45BF1" w14:textId="77777777" w:rsidR="0047423C" w:rsidRDefault="0047423C"/>
    <w:p w14:paraId="1878100F" w14:textId="77777777" w:rsidR="0047423C" w:rsidRDefault="0047423C"/>
    <w:p w14:paraId="510CCB51" w14:textId="77777777" w:rsidR="0078197B" w:rsidRDefault="0078197B"/>
    <w:p w14:paraId="72E0C148" w14:textId="77777777" w:rsidR="0078197B" w:rsidRPr="0078197B" w:rsidRDefault="0078197B" w:rsidP="0078197B"/>
    <w:p w14:paraId="3363E5B6" w14:textId="77777777" w:rsidR="0078197B" w:rsidRDefault="0078197B" w:rsidP="0078197B">
      <w:pPr>
        <w:tabs>
          <w:tab w:val="left" w:pos="3941"/>
        </w:tabs>
      </w:pPr>
      <w:r>
        <w:tab/>
      </w:r>
    </w:p>
    <w:p w14:paraId="1A704904" w14:textId="77777777" w:rsidR="0078197B" w:rsidRDefault="0078197B" w:rsidP="0078197B"/>
    <w:p w14:paraId="60ADE662" w14:textId="77777777" w:rsidR="0047423C" w:rsidRPr="0078197B" w:rsidRDefault="0047423C" w:rsidP="0078197B">
      <w:pPr>
        <w:sectPr w:rsidR="0047423C" w:rsidRPr="0078197B" w:rsidSect="001051B3">
          <w:headerReference w:type="default" r:id="rId7"/>
          <w:footerReference w:type="default" r:id="rId8"/>
          <w:pgSz w:w="11907" w:h="16840" w:code="9"/>
          <w:pgMar w:top="1814" w:right="1134" w:bottom="1134" w:left="1418" w:header="540" w:footer="851" w:gutter="0"/>
          <w:pgNumType w:start="1"/>
          <w:cols w:space="720"/>
          <w:docGrid w:linePitch="360"/>
        </w:sectPr>
      </w:pP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  <w:gridCol w:w="140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873EF" w:rsidRPr="00F81B22" w14:paraId="1D245FA9" w14:textId="77777777">
        <w:trPr>
          <w:cantSplit/>
          <w:trHeight w:hRule="exact" w:val="586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0A6C25D5" w14:textId="77777777"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lastRenderedPageBreak/>
              <w:t>Rev.</w:t>
            </w:r>
          </w:p>
          <w:p w14:paraId="71F402E4" w14:textId="77777777" w:rsidR="00E873EF" w:rsidRPr="00F81B22" w:rsidRDefault="00E873EF" w:rsidP="00F81B22">
            <w:pPr>
              <w:rPr>
                <w:rFonts w:cs="Arial"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1FCC9B" w14:textId="77777777"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00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F91FD1" w14:textId="77777777"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464FAB" w14:textId="77777777"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02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6B3C8C" w14:textId="77777777"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FE9024" w14:textId="77777777"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04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33EC8148" w14:textId="77777777"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287695" w14:textId="77777777"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59FA4A" w14:textId="77777777"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E3994A" w14:textId="77777777"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6" w:space="0" w:color="auto"/>
            </w:tcBorders>
            <w:vAlign w:val="center"/>
          </w:tcPr>
          <w:p w14:paraId="567C6C65" w14:textId="77777777"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Rev.</w:t>
            </w:r>
          </w:p>
          <w:p w14:paraId="7E574796" w14:textId="77777777" w:rsidR="00E873EF" w:rsidRPr="00F81B22" w:rsidRDefault="00E873EF" w:rsidP="00F81B22">
            <w:pPr>
              <w:rPr>
                <w:rFonts w:cs="Arial"/>
                <w:b/>
                <w:bCs/>
                <w:spacing w:val="-20"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625115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D7BC1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116EF6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DA90A9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EC6D34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261FA5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8E487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07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400A3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08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92EC6" w14:textId="77777777"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09</w:t>
            </w:r>
          </w:p>
        </w:tc>
      </w:tr>
      <w:tr w:rsidR="006C23C6" w:rsidRPr="00F81B22" w14:paraId="47BCBC98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6A8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8CCE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A335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F7A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AD54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5FE4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58EE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0E65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0DF2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EF08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E5EF5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DB6C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6E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2AA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91D7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D0F9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AE8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D7A8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36B1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20DCA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7DE6AFE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BDE3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03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0DA4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38CB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B4E0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702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F493E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B225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1557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9C69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3BC49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0FE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E643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7748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D99F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8511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B368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7666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F7DD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A87F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6B02B5D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B537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B0C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2C29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0ED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274F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E5BC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63F40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4970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2475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10F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1ECEF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B383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8299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1362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6CF3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7ECB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0CE6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CF1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75A0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5B2F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6010A6DD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C630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EFD8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FCCC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FA76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56A8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5076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AAAB8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3261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4EA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AE74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89398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31C8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9B5D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DFE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833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AE1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7827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413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AF9E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C28FB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028B33B" w14:textId="77777777" w:rsidTr="003B79A1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E536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1D46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E72B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3EDF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DC10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F35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1E73F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30A3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BD12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276B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220C1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F5BC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0305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C488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871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53BB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1B41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624C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CD08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58079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CB3EB58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0A3D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6A6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3FDC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ADD7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A80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CEC8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6BD44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BC00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369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E7DF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44CAB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1C5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1A5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91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47AC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778A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FCB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B3A9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B18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AE0E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467E952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8638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067E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FB60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811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244D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8B53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7BE9A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F5EC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80E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5404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021F7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B45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AE6A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FF4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0C9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D6FD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8FBA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058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24B0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844C1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6761FF9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EB5E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4FA7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A879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19C0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8EE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97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08C95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172D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F603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B347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77C55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43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9CC4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F96E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C786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3DD8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B91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B752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A87C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6B32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2E5C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2E7635B6" w14:textId="77777777" w:rsidTr="003B79A1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53FB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B1CE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0FC0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142C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C9D6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F0D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8C16E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7A72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AFE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0D22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A8E03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6E83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8AC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FCE0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0B88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37A1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FB1E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8B3F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D351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B9BD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F3FE592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7603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2A9F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F6B5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5665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A00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C06C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3C0EA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9FB4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7C8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B278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92444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45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108A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631E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65F1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AB0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573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19F6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D757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FDC1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AA52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9183C17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708A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3B6B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6B38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2ECE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855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656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486CB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02FB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2EA3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F90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CC68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76D8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0986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447A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E3C3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122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DEAD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61CA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7276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0C09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3FE5C713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607C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842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BE01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0282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1EFC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B6A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540D3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AF9A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74D6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095C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E995B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E1C6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3E43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311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66B3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CF73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52D6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BD79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B339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262EF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6F332CD4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306F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C3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9EDAF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0091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ACD1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AE73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E4E62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D157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E61A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45C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BE3E4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2901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DD7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0D14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9C54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2BE0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15FC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3F61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57F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A6E1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841721A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BA98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3FBF6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C444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72B8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D0D0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936C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1778D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29B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28D7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96C9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7A16B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8411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4EFB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BE37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3273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4965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953C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F41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DEBC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3B629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334C1CD7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31B0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7FC4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F44F7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8B8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8A2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3215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F3C30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DC01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EA59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47CE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7C5D1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CA2F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5A95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F2C6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645A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BDFC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BEA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824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BC7F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B2113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D504514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B29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AE249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7B00F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A095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60D6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DE3D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0B8A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817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296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0D0A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08A66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A6A0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396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CBF5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44A8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C47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141D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7CC0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A996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3C107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0B3EE5E7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CB5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274A3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14A02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122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0871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B197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5C6C6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8F8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9D4E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A92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318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F530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0E97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A583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473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2FD6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AFF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E208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36CD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D2F64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0EEBA8D2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675C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24418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B018C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70D8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102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EF03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42BA2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8F9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E2FE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0C81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A3C3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57DA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17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AA84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6EF2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B38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591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CCF0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ED7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D1C7D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347F66D6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8387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CFBB" w14:textId="77777777" w:rsidR="006C23C6" w:rsidRDefault="006C23C6" w:rsidP="006C23C6">
            <w:r w:rsidRPr="009E59E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CF4E1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B323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1E64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B451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55AE3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A26C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FCC6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294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EDB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0656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F23C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C000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8EC2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3F4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41EE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1502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3E7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2219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0B1A0F15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8F67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2E03D" w14:textId="5E630F44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12475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05AF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FAED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75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90D14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88C9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779B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5460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C981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4905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314F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8A8E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4062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B9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3C1B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BB1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B8BF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5408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6250CA0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1526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EE9D" w14:textId="194D948C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FBE4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4382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B710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C2E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E961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983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BAD1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CBB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33CA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9E72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55D9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554C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35DF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7D12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710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16E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44AF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D0EF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9DC6B29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2349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92062" w14:textId="50488777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3608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18FF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E013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1F4F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BED0E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080A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4B85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020D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850F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65A0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8EA5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36BC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B103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9836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3625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352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36CE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550CE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30F8EB47" w14:textId="77777777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7BFB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19AD5" w14:textId="0981BA73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D9355" w14:textId="77777777"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9CEF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59E3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95A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360C9D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BE9F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C612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90CA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47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568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5257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B882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D09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8F2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15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1470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DC29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8ECA6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175C5A8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6CC7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E2074" w14:textId="50DA7590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009A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06F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0C53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A04F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5CCCC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984E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B6C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4BC2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2E30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C930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16DA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962A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BAF7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629B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A222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CE42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93F4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AD467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B6A2B40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AA3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5801" w14:textId="67DD0075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BC52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82CA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5392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ED2D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BAEF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0DFD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88D3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DEA0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78B6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B89E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6C94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35DA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D0C3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9679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5FF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8B62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1F8E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556E0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3B7ACB28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A2A8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5668" w14:textId="24677EF8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8887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7BE9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717F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E8A2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2637C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6D00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80E6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DB8D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A1DF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CC6E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85A6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0CEE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E313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2AE9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FFB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3C6E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2F0E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8084F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5EF2BF31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0911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A740D" w14:textId="317EAA3D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2CAC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AD72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D450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E883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FCA24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B17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7387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DE7F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924E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8BB6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96AC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3304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F428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6D8F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EDCA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A8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C4F5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DD50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04B48DC0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9D7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F59FE" w14:textId="77777777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24B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3A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BEA2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1E62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E845A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51AC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1B2A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0FB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A22D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8542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103C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BD30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C4BB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0F1C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88B4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114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ADAB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6479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36A3891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EB84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0244" w14:textId="77777777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0CF8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7672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D4AF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0B81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645C6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A68E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8808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77D8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69C2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03E9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DB47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221D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9D7E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90B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951A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D62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D4AE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FEE6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A9E4685" w14:textId="77777777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8E7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D1EAE" w14:textId="77777777"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EC02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F0BF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9EA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18FC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C4D65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F079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40DB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007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165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572A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B435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3F51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E571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FB7C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9ACB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3285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F7F3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00A3F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09764B60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41A5B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3FE2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B24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4F2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67F7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498B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64D12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58A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DBAD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781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DB83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1F5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138B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95E6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78FC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90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F061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A59C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1FE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CB20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126C7FBC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66889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50E4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0E68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6A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E91A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5F96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FCA59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8E01A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A2E4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DEB6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C9C3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0F27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2CA4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A43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C82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01E5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7FD9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76BF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660E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FC31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7EA57670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D0744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CAFD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2B9C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DC5A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B67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C9CB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7436D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9090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C6ED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42BE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43C6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E9B0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D4FC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B4E8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06FD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E93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69F1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28F6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405B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5BDFC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68B8E5E5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DA505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06DE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4525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89CC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2FA0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847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9C52E5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5059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448F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41F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D819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7EC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C6FB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7582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E073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7BF9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DF24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43E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B874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29B9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14:paraId="420CB6AD" w14:textId="7777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5878CE" w14:textId="77777777"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1F3EE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BD8D2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DD959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C1B6EC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93647B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2682C057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19949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66F7B1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392509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4E802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96D5ED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999E58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5C671E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CB8DF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7D2E16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5DCB33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928C4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AD9462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61C0" w14:textId="77777777"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CC8DFF7" w14:textId="77777777" w:rsidR="00A7232B" w:rsidRDefault="00A7232B" w:rsidP="004C1459">
      <w:pPr>
        <w:pStyle w:val="TOAHeading"/>
        <w:tabs>
          <w:tab w:val="left" w:pos="5625"/>
        </w:tabs>
      </w:pPr>
    </w:p>
    <w:p w14:paraId="4144FC25" w14:textId="77777777" w:rsidR="00CB1795" w:rsidRDefault="00CB1795" w:rsidP="00CB1795"/>
    <w:p w14:paraId="0E89E332" w14:textId="77777777" w:rsidR="00CB1795" w:rsidRDefault="00CB1795" w:rsidP="00CB1795"/>
    <w:p w14:paraId="5ADDC124" w14:textId="77777777" w:rsidR="00CB1795" w:rsidRDefault="00CB1795" w:rsidP="00CB1795"/>
    <w:p w14:paraId="084762F7" w14:textId="77777777" w:rsidR="00CB1795" w:rsidRPr="00CB1795" w:rsidRDefault="00CB1795" w:rsidP="00CB1795"/>
    <w:p w14:paraId="35AC4BE3" w14:textId="77777777" w:rsidR="00CB1795" w:rsidRPr="00CB1795" w:rsidRDefault="00CB1795" w:rsidP="00CB1795">
      <w:pPr>
        <w:widowControl w:val="0"/>
        <w:autoSpaceDE w:val="0"/>
        <w:autoSpaceDN w:val="0"/>
        <w:spacing w:before="92"/>
        <w:ind w:left="3328" w:right="3718"/>
        <w:jc w:val="center"/>
        <w:rPr>
          <w:rFonts w:hAnsi="Times New Roman"/>
          <w:b/>
          <w:sz w:val="24"/>
          <w:szCs w:val="22"/>
        </w:rPr>
      </w:pPr>
      <w:r w:rsidRPr="00CB1795">
        <w:rPr>
          <w:rFonts w:hAnsi="Times New Roman"/>
          <w:b/>
          <w:sz w:val="24"/>
          <w:szCs w:val="22"/>
        </w:rPr>
        <w:t>Table</w:t>
      </w:r>
      <w:r w:rsidRPr="00CB1795">
        <w:rPr>
          <w:rFonts w:hAnsi="Times New Roman"/>
          <w:b/>
          <w:spacing w:val="-1"/>
          <w:sz w:val="24"/>
          <w:szCs w:val="22"/>
        </w:rPr>
        <w:t xml:space="preserve"> </w:t>
      </w:r>
      <w:r w:rsidRPr="00CB1795">
        <w:rPr>
          <w:rFonts w:hAnsi="Times New Roman"/>
          <w:b/>
          <w:sz w:val="24"/>
          <w:szCs w:val="22"/>
        </w:rPr>
        <w:t>of Contents</w:t>
      </w:r>
    </w:p>
    <w:p w14:paraId="2DE8191C" w14:textId="77777777" w:rsidR="00CB1795" w:rsidRPr="00CB1795" w:rsidRDefault="00CF552D" w:rsidP="00CB1795">
      <w:pPr>
        <w:widowControl w:val="0"/>
        <w:tabs>
          <w:tab w:val="left" w:pos="8758"/>
        </w:tabs>
        <w:autoSpaceDE w:val="0"/>
        <w:autoSpaceDN w:val="0"/>
        <w:spacing w:before="140"/>
        <w:ind w:left="118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DESCRIPTION                                                                                                                                 </w:t>
      </w:r>
      <w:r w:rsidR="00CB1795" w:rsidRPr="00CB1795">
        <w:rPr>
          <w:rFonts w:ascii="Times New Roman" w:hAnsi="Times New Roman"/>
          <w:b/>
          <w:szCs w:val="22"/>
        </w:rPr>
        <w:t>PAGE</w:t>
      </w:r>
    </w:p>
    <w:sdt>
      <w:sdtPr>
        <w:rPr>
          <w:rFonts w:ascii="Times New Roman" w:hAnsi="Times New Roman"/>
          <w:sz w:val="22"/>
          <w:szCs w:val="22"/>
        </w:rPr>
        <w:id w:val="-45219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181240" w14:textId="27F8BB1A" w:rsidR="00822447" w:rsidRPr="00107AFB" w:rsidRDefault="00CB1795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r w:rsidRPr="00107AFB">
            <w:rPr>
              <w:rFonts w:ascii="Times New Roman" w:hAnsi="Times New Roman"/>
              <w:b/>
              <w:bCs/>
              <w:szCs w:val="22"/>
            </w:rPr>
            <w:fldChar w:fldCharType="begin"/>
          </w:r>
          <w:r w:rsidRPr="00107AFB">
            <w:rPr>
              <w:rFonts w:ascii="Times New Roman" w:hAnsi="Times New Roman"/>
              <w:b/>
              <w:bCs/>
              <w:szCs w:val="22"/>
            </w:rPr>
            <w:instrText xml:space="preserve">TOC \o "1-1" \h \z \u </w:instrText>
          </w:r>
          <w:r w:rsidRPr="00107AFB">
            <w:rPr>
              <w:rFonts w:ascii="Times New Roman" w:hAnsi="Times New Roman"/>
              <w:b/>
              <w:bCs/>
              <w:szCs w:val="22"/>
            </w:rPr>
            <w:fldChar w:fldCharType="separate"/>
          </w:r>
          <w:hyperlink w:anchor="_Toc187223333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1.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SCOPE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_Toc187223333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 w:rsidR="00212308">
              <w:rPr>
                <w:b/>
                <w:bCs/>
                <w:noProof/>
                <w:webHidden/>
              </w:rPr>
              <w:t>4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280FB3E" w14:textId="4EC06B39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34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2.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REFERENCES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_Toc187223334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4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3332C5" w14:textId="572E4AE7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35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3.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DEFINITIONS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_Toc187223335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4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C2F80B8" w14:textId="5DB011C6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37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4.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GENERAL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_Toc187223337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5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569D275" w14:textId="091E67F3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38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5.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4"/>
                <w:u w:val="none"/>
              </w:rPr>
              <w:t>SURFACE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8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3"/>
                <w:u w:val="none"/>
              </w:rPr>
              <w:t>REPARATION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_Toc187223338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8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7BBB483" w14:textId="3C866B46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39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6.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3"/>
                <w:u w:val="none"/>
              </w:rPr>
              <w:t>PAINT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8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3"/>
                <w:u w:val="none"/>
              </w:rPr>
              <w:t>MATERIALS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_Toc187223339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11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708CF8C" w14:textId="00D6C8D0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40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7.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2"/>
                <w:u w:val="none"/>
              </w:rPr>
              <w:t>STORAGE OF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1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2"/>
                <w:u w:val="none"/>
              </w:rPr>
              <w:t>PAINT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_Toc187223340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11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80EEC0C" w14:textId="6DB42FB4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41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8.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3"/>
                <w:u w:val="none"/>
              </w:rPr>
              <w:t>PAINT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7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3"/>
                <w:u w:val="none"/>
              </w:rPr>
              <w:t>APPLICATION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_Toc187223341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11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F827F6C" w14:textId="1E587C99" w:rsidR="00822447" w:rsidRPr="00107AFB" w:rsidRDefault="0021230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42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9.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2"/>
                <w:u w:val="none"/>
              </w:rPr>
              <w:t>PAINT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8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2"/>
                <w:u w:val="none"/>
              </w:rPr>
              <w:t>SYSTEM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_Toc187223342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15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C5F1DC2" w14:textId="6BBB0C51" w:rsidR="00822447" w:rsidRPr="00107AFB" w:rsidRDefault="00212308">
          <w:pPr>
            <w:pStyle w:val="TOC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</w:rPr>
          </w:pPr>
          <w:hyperlink w:anchor="_Toc187223343" w:history="1"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10.</w:t>
            </w:r>
            <w:r w:rsidR="00822447" w:rsidRPr="00107AFB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w:tab/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"/>
                <w:u w:val="none"/>
              </w:rPr>
              <w:t>QUALITY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0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"/>
                <w:u w:val="none"/>
              </w:rPr>
              <w:t>CONT</w:t>
            </w:r>
            <w:bookmarkStart w:id="0" w:name="_GoBack"/>
            <w:bookmarkEnd w:id="0"/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1"/>
                <w:u w:val="none"/>
              </w:rPr>
              <w:t>ROL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25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AND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spacing w:val="-4"/>
                <w:u w:val="none"/>
              </w:rPr>
              <w:t xml:space="preserve"> </w:t>
            </w:r>
            <w:r w:rsidR="00822447" w:rsidRPr="00107AFB">
              <w:rPr>
                <w:rStyle w:val="Hyperlink"/>
                <w:rFonts w:ascii="Times New Roman" w:hAnsi="Times New Roman"/>
                <w:b/>
                <w:bCs/>
                <w:noProof/>
                <w:u w:val="none"/>
              </w:rPr>
              <w:t>TESTING</w:t>
            </w:r>
            <w:r w:rsidR="00822447" w:rsidRPr="00107AFB">
              <w:rPr>
                <w:b/>
                <w:bCs/>
                <w:noProof/>
                <w:webHidden/>
              </w:rPr>
              <w:tab/>
            </w:r>
            <w:r w:rsidR="00822447" w:rsidRPr="00107AFB">
              <w:rPr>
                <w:b/>
                <w:bCs/>
                <w:noProof/>
                <w:webHidden/>
              </w:rPr>
              <w:fldChar w:fldCharType="begin"/>
            </w:r>
            <w:r w:rsidR="00822447" w:rsidRPr="00107AFB">
              <w:rPr>
                <w:b/>
                <w:bCs/>
                <w:noProof/>
                <w:webHidden/>
              </w:rPr>
              <w:instrText xml:space="preserve"> PAGEREF _Toc187223343 \h </w:instrText>
            </w:r>
            <w:r w:rsidR="00822447" w:rsidRPr="00107AFB">
              <w:rPr>
                <w:b/>
                <w:bCs/>
                <w:noProof/>
                <w:webHidden/>
              </w:rPr>
            </w:r>
            <w:r w:rsidR="00822447" w:rsidRPr="00107AFB">
              <w:rPr>
                <w:b/>
                <w:bCs/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16</w:t>
            </w:r>
            <w:r w:rsidR="00822447" w:rsidRPr="00107AFB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8059F47" w14:textId="075EA7D2" w:rsidR="00CB1795" w:rsidRPr="00107AFB" w:rsidRDefault="00107AFB" w:rsidP="002D7FA9">
          <w:pPr>
            <w:widowControl w:val="0"/>
            <w:autoSpaceDE w:val="0"/>
            <w:autoSpaceDN w:val="0"/>
            <w:spacing w:line="360" w:lineRule="auto"/>
            <w:jc w:val="both"/>
            <w:rPr>
              <w:rFonts w:ascii="Times New Roman" w:hAnsi="Times New Roman"/>
              <w:b/>
              <w:bCs/>
              <w:sz w:val="20"/>
              <w:szCs w:val="22"/>
            </w:rPr>
          </w:pPr>
          <w:r w:rsidRPr="00107AFB">
            <w:rPr>
              <w:rFonts w:ascii="Times New Roman" w:hAnsi="Times New Roman"/>
              <w:b/>
              <w:bCs/>
              <w:noProof/>
              <w:szCs w:val="22"/>
            </w:rPr>
            <w:t xml:space="preserve">11. </w:t>
          </w:r>
          <w:r w:rsidR="00CB1795" w:rsidRPr="00107AFB">
            <w:rPr>
              <w:rFonts w:ascii="Times New Roman" w:hAnsi="Times New Roman"/>
              <w:b/>
              <w:bCs/>
              <w:szCs w:val="22"/>
            </w:rPr>
            <w:fldChar w:fldCharType="end"/>
          </w:r>
          <w:r>
            <w:rPr>
              <w:rFonts w:ascii="Times New Roman" w:hAnsi="Times New Roman"/>
              <w:b/>
              <w:bCs/>
              <w:szCs w:val="22"/>
            </w:rPr>
            <w:t xml:space="preserve">    </w:t>
          </w:r>
          <w:r w:rsidR="00447D05" w:rsidRPr="002D7FA9">
            <w:rPr>
              <w:b/>
              <w:bCs/>
              <w:noProof/>
              <w:sz w:val="24"/>
            </w:rPr>
            <w:t xml:space="preserve">PAINTING REPOR </w:t>
          </w:r>
          <w:r w:rsidR="00CB1795" w:rsidRPr="002D7FA9">
            <w:rPr>
              <w:b/>
              <w:bCs/>
              <w:noProof/>
              <w:sz w:val="24"/>
            </w:rPr>
            <w:t>FORM</w:t>
          </w:r>
          <w:r w:rsidR="00CB1795" w:rsidRPr="00107AFB">
            <w:rPr>
              <w:rFonts w:ascii="Times New Roman" w:hAnsi="Times New Roman"/>
              <w:b/>
              <w:bCs/>
              <w:sz w:val="24"/>
            </w:rPr>
            <w:t xml:space="preserve"> </w:t>
          </w:r>
          <w:r w:rsidRPr="00107AFB">
            <w:rPr>
              <w:rFonts w:ascii="Times New Roman" w:hAnsi="Times New Roman"/>
              <w:b/>
              <w:bCs/>
              <w:sz w:val="24"/>
            </w:rPr>
            <w:t>...</w:t>
          </w:r>
          <w:r>
            <w:rPr>
              <w:rFonts w:ascii="Times New Roman" w:hAnsi="Times New Roman"/>
              <w:b/>
              <w:bCs/>
              <w:sz w:val="24"/>
            </w:rPr>
            <w:t>...........................</w:t>
          </w:r>
          <w:r w:rsidRPr="00107AFB">
            <w:rPr>
              <w:rFonts w:ascii="Times New Roman" w:hAnsi="Times New Roman"/>
              <w:b/>
              <w:bCs/>
              <w:sz w:val="24"/>
            </w:rPr>
            <w:t>........</w:t>
          </w:r>
          <w:r>
            <w:rPr>
              <w:rFonts w:ascii="Times New Roman" w:hAnsi="Times New Roman"/>
              <w:b/>
              <w:bCs/>
              <w:sz w:val="24"/>
            </w:rPr>
            <w:t>............</w:t>
          </w:r>
          <w:r w:rsidRPr="00107AFB">
            <w:rPr>
              <w:rFonts w:ascii="Times New Roman" w:hAnsi="Times New Roman"/>
              <w:b/>
              <w:bCs/>
              <w:sz w:val="24"/>
            </w:rPr>
            <w:t>........................................</w:t>
          </w:r>
          <w:r>
            <w:rPr>
              <w:rFonts w:ascii="Times New Roman" w:hAnsi="Times New Roman"/>
              <w:b/>
              <w:bCs/>
              <w:sz w:val="24"/>
            </w:rPr>
            <w:t>....</w:t>
          </w:r>
          <w:r w:rsidRPr="00107AFB"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r w:rsidR="002D7FA9">
            <w:rPr>
              <w:rFonts w:ascii="Times New Roman" w:hAnsi="Times New Roman"/>
              <w:b/>
              <w:bCs/>
              <w:sz w:val="24"/>
            </w:rPr>
            <w:t>19</w:t>
          </w:r>
        </w:p>
      </w:sdtContent>
    </w:sdt>
    <w:p w14:paraId="2ABC2DC0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bCs/>
          <w:i/>
          <w:sz w:val="20"/>
        </w:rPr>
      </w:pPr>
    </w:p>
    <w:p w14:paraId="1033F91E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4E8A99F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CC01BAA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0F23FF8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788CE68E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075D124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2E54026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FDAC520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46C935DD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02445F0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7A9BDC2E" w14:textId="77777777" w:rsid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485AC24D" w14:textId="77777777" w:rsidR="00E1080F" w:rsidRDefault="00E1080F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CDCEBE6" w14:textId="77777777" w:rsidR="00E1080F" w:rsidRDefault="00E1080F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2252ADEC" w14:textId="77777777" w:rsidR="00E1080F" w:rsidRPr="00CB1795" w:rsidRDefault="00E1080F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8E708A1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242F6C9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4E023EE2" w14:textId="77777777" w:rsid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473330FA" w14:textId="77777777" w:rsidR="00D717B7" w:rsidRDefault="00D717B7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11EACE99" w14:textId="77777777" w:rsidR="00D717B7" w:rsidRDefault="00D717B7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78048D02" w14:textId="77777777" w:rsidR="00D717B7" w:rsidRPr="00CB1795" w:rsidRDefault="00D717B7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61A2863A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3044CB1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46FEF22D" w14:textId="77777777" w:rsid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D9D73F3" w14:textId="77777777" w:rsidR="00107AFB" w:rsidRDefault="00107AFB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5C7615AE" w14:textId="77777777" w:rsidR="00107AFB" w:rsidRDefault="00107AFB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92A9D56" w14:textId="77777777" w:rsidR="00107AFB" w:rsidRPr="00CB1795" w:rsidRDefault="00107AFB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2E2C003" w14:textId="77777777" w:rsidR="00CB1795" w:rsidRPr="00CB1795" w:rsidRDefault="00CB1795" w:rsidP="00CB1795">
      <w:pPr>
        <w:widowControl w:val="0"/>
        <w:autoSpaceDE w:val="0"/>
        <w:autoSpaceDN w:val="0"/>
        <w:rPr>
          <w:rFonts w:ascii="Times New Roman" w:hAnsi="Times New Roman"/>
          <w:b/>
          <w:i/>
          <w:sz w:val="20"/>
        </w:rPr>
      </w:pPr>
    </w:p>
    <w:p w14:paraId="3FED0FC7" w14:textId="77777777" w:rsidR="00CB1795" w:rsidRPr="00CB1795" w:rsidRDefault="00CB1795" w:rsidP="00400CD5">
      <w:pPr>
        <w:widowControl w:val="0"/>
        <w:numPr>
          <w:ilvl w:val="0"/>
          <w:numId w:val="16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" w:name="_Toc187223333"/>
      <w:r w:rsidRPr="00CB1795">
        <w:rPr>
          <w:rFonts w:ascii="Times New Roman" w:hAnsi="Times New Roman"/>
          <w:b/>
          <w:bCs/>
          <w:sz w:val="24"/>
        </w:rPr>
        <w:lastRenderedPageBreak/>
        <w:t>SCOPE</w:t>
      </w:r>
      <w:bookmarkEnd w:id="1"/>
    </w:p>
    <w:p w14:paraId="04831339" w14:textId="77777777" w:rsidR="00E1080F" w:rsidRPr="00E1080F" w:rsidRDefault="00CB1795" w:rsidP="00E1080F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 w:val="24"/>
        </w:rPr>
      </w:pPr>
      <w:r w:rsidRPr="00CB1795">
        <w:rPr>
          <w:rFonts w:ascii="Times New Roman" w:hAnsi="Times New Roman"/>
          <w:sz w:val="24"/>
        </w:rPr>
        <w:t>This Procedure covers the minimum requirements for the selection of coating materials, surface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preparation, application procedure and inspection for protective coatings to be applied during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 xml:space="preserve">construction and installation of Steel Structure for </w:t>
      </w:r>
      <w:r w:rsidR="00E1080F" w:rsidRPr="00E1080F">
        <w:rPr>
          <w:rFonts w:ascii="Times New Roman" w:hAnsi="Times New Roman"/>
          <w:b/>
          <w:sz w:val="24"/>
        </w:rPr>
        <w:t xml:space="preserve">Toase-ehe Park Sanati Gohar Ofogh </w:t>
      </w:r>
    </w:p>
    <w:p w14:paraId="33852196" w14:textId="77777777" w:rsidR="00CB1795" w:rsidRPr="00CB1795" w:rsidRDefault="00E1080F" w:rsidP="00E1080F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E1080F">
        <w:rPr>
          <w:rFonts w:ascii="Times New Roman" w:hAnsi="Times New Roman"/>
          <w:b/>
          <w:sz w:val="24"/>
        </w:rPr>
        <w:t>Petrochemical Co.</w:t>
      </w:r>
    </w:p>
    <w:p w14:paraId="156653F5" w14:textId="77777777" w:rsidR="00CB1795" w:rsidRPr="00CB1795" w:rsidRDefault="00CB1795" w:rsidP="00400CD5">
      <w:pPr>
        <w:widowControl w:val="0"/>
        <w:numPr>
          <w:ilvl w:val="0"/>
          <w:numId w:val="16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2" w:name="_Toc187223334"/>
      <w:r w:rsidRPr="00CB1795">
        <w:rPr>
          <w:rFonts w:ascii="Times New Roman" w:hAnsi="Times New Roman"/>
          <w:b/>
          <w:bCs/>
          <w:sz w:val="24"/>
        </w:rPr>
        <w:t>REFERENCES</w:t>
      </w:r>
      <w:bookmarkEnd w:id="2"/>
    </w:p>
    <w:p w14:paraId="11AF9707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Throughout this Specification the following dated and undated standards/ codes are referred to.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These referenced documents shall, to the extent specified herein, form a part of this specification.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 undated references, the latest edition of the referenced document (including any supplements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amendments)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applies. For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dated references,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edition cited applies.</w:t>
      </w:r>
    </w:p>
    <w:p w14:paraId="1841A3CA" w14:textId="77777777" w:rsidR="00CB1795" w:rsidRPr="00BA144A" w:rsidRDefault="00DE7369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EI027-DMF-VD-QC-PRO-024</w:t>
      </w:r>
      <w:r w:rsidR="00CB1795" w:rsidRPr="00BA144A">
        <w:rPr>
          <w:rFonts w:ascii="Times New Roman" w:hAnsi="Times New Roman"/>
          <w:sz w:val="24"/>
        </w:rPr>
        <w:t xml:space="preserve">: Painting Specification </w:t>
      </w:r>
    </w:p>
    <w:p w14:paraId="2935315C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Cs w:val="22"/>
        </w:rPr>
      </w:pPr>
      <w:r w:rsidRPr="00CB1795">
        <w:rPr>
          <w:rFonts w:ascii="Times New Roman" w:hAnsi="Times New Roman"/>
          <w:b/>
          <w:szCs w:val="22"/>
        </w:rPr>
        <w:t>ASTM</w:t>
      </w:r>
      <w:r w:rsidRPr="00CB1795">
        <w:rPr>
          <w:rFonts w:ascii="Times New Roman" w:hAnsi="Times New Roman"/>
          <w:b/>
          <w:spacing w:val="-1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(AMERICAN</w:t>
      </w:r>
      <w:r w:rsidRPr="00CB1795">
        <w:rPr>
          <w:rFonts w:ascii="Times New Roman" w:hAnsi="Times New Roman"/>
          <w:b/>
          <w:spacing w:val="-2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SOCIETY</w:t>
      </w:r>
      <w:r w:rsidRPr="00CB1795">
        <w:rPr>
          <w:rFonts w:ascii="Times New Roman" w:hAnsi="Times New Roman"/>
          <w:b/>
          <w:spacing w:val="-3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FOR</w:t>
      </w:r>
      <w:r w:rsidRPr="00CB1795">
        <w:rPr>
          <w:rFonts w:ascii="Times New Roman" w:hAnsi="Times New Roman"/>
          <w:b/>
          <w:spacing w:val="-2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TESTING</w:t>
      </w:r>
      <w:r w:rsidRPr="00CB1795">
        <w:rPr>
          <w:rFonts w:ascii="Times New Roman" w:hAnsi="Times New Roman"/>
          <w:b/>
          <w:spacing w:val="-6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AND</w:t>
      </w:r>
      <w:r w:rsidRPr="00CB1795">
        <w:rPr>
          <w:rFonts w:ascii="Times New Roman" w:hAnsi="Times New Roman"/>
          <w:b/>
          <w:spacing w:val="-2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MATERIALS)</w:t>
      </w:r>
    </w:p>
    <w:p w14:paraId="78B35A0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ASTM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D-3359"Standard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Test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Methodes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 Measuring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Adhesion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by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Tape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Test"</w:t>
      </w:r>
    </w:p>
    <w:p w14:paraId="1390D26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Cs w:val="22"/>
        </w:rPr>
      </w:pPr>
      <w:r w:rsidRPr="00CB1795">
        <w:rPr>
          <w:rFonts w:ascii="Times New Roman" w:hAnsi="Times New Roman"/>
          <w:b/>
          <w:szCs w:val="22"/>
        </w:rPr>
        <w:t>ISO</w:t>
      </w:r>
      <w:r w:rsidRPr="00CB1795">
        <w:rPr>
          <w:rFonts w:ascii="Times New Roman" w:hAnsi="Times New Roman"/>
          <w:b/>
          <w:spacing w:val="-7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(INTERNATIONAL</w:t>
      </w:r>
      <w:r w:rsidRPr="00CB1795">
        <w:rPr>
          <w:rFonts w:ascii="Times New Roman" w:hAnsi="Times New Roman"/>
          <w:b/>
          <w:spacing w:val="-6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ORGANIZATION</w:t>
      </w:r>
      <w:r w:rsidRPr="00CB1795">
        <w:rPr>
          <w:rFonts w:ascii="Times New Roman" w:hAnsi="Times New Roman"/>
          <w:b/>
          <w:spacing w:val="-5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FOR</w:t>
      </w:r>
      <w:r w:rsidRPr="00CB1795">
        <w:rPr>
          <w:rFonts w:ascii="Times New Roman" w:hAnsi="Times New Roman"/>
          <w:b/>
          <w:spacing w:val="-9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STANDARDIZATION)</w:t>
      </w:r>
    </w:p>
    <w:p w14:paraId="35E54F07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12944(1998) “Paints and Varnishes-Corrosion Protection of Steel Structures by Protective Paint System”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8501-1(2007)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"Rust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Levels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Steel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Structure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Quality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Levels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 Preparation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Steel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Surfaces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Rust</w:t>
      </w:r>
      <w:r w:rsidRPr="00CB1795">
        <w:rPr>
          <w:rFonts w:ascii="Times New Roman" w:hAnsi="Times New Roman"/>
          <w:spacing w:val="-5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Protecting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Surfaces"</w:t>
      </w:r>
    </w:p>
    <w:p w14:paraId="3915988F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Cs w:val="22"/>
        </w:rPr>
      </w:pPr>
      <w:r w:rsidRPr="00CB1795">
        <w:rPr>
          <w:rFonts w:ascii="Times New Roman" w:hAnsi="Times New Roman"/>
          <w:b/>
          <w:szCs w:val="22"/>
        </w:rPr>
        <w:t>SSPC</w:t>
      </w:r>
      <w:r w:rsidRPr="00CB1795">
        <w:rPr>
          <w:rFonts w:ascii="Times New Roman" w:hAnsi="Times New Roman"/>
          <w:b/>
          <w:spacing w:val="-4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(STEEL</w:t>
      </w:r>
      <w:r w:rsidRPr="00CB1795">
        <w:rPr>
          <w:rFonts w:ascii="Times New Roman" w:hAnsi="Times New Roman"/>
          <w:b/>
          <w:spacing w:val="-3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STRUCTURE</w:t>
      </w:r>
      <w:r w:rsidRPr="00CB1795">
        <w:rPr>
          <w:rFonts w:ascii="Times New Roman" w:hAnsi="Times New Roman"/>
          <w:b/>
          <w:spacing w:val="-3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PAINTING</w:t>
      </w:r>
      <w:r w:rsidRPr="00CB1795">
        <w:rPr>
          <w:rFonts w:ascii="Times New Roman" w:hAnsi="Times New Roman"/>
          <w:b/>
          <w:spacing w:val="-4"/>
          <w:szCs w:val="22"/>
        </w:rPr>
        <w:t xml:space="preserve"> </w:t>
      </w:r>
      <w:r w:rsidRPr="00CB1795">
        <w:rPr>
          <w:rFonts w:ascii="Times New Roman" w:hAnsi="Times New Roman"/>
          <w:b/>
          <w:szCs w:val="22"/>
        </w:rPr>
        <w:t>COUNCIL)</w:t>
      </w:r>
    </w:p>
    <w:p w14:paraId="0C8A77B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SSPC-Vol. 1(2008)"Good Painting Practice"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SSPC-Vol. 2(2008)"Systems and Specification"</w:t>
      </w:r>
      <w:r w:rsidRPr="00CB1795">
        <w:rPr>
          <w:rFonts w:ascii="Times New Roman" w:hAnsi="Times New Roman"/>
          <w:spacing w:val="-5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SSPC-SP10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(2008)"Sandblasting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to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Sa 2,5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"</w:t>
      </w:r>
    </w:p>
    <w:p w14:paraId="371EC80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 w:val="32"/>
          <w:szCs w:val="22"/>
        </w:rPr>
      </w:pPr>
      <w:r w:rsidRPr="00CB1795">
        <w:rPr>
          <w:rFonts w:ascii="Times New Roman" w:hAnsi="Times New Roman"/>
          <w:b/>
          <w:szCs w:val="22"/>
        </w:rPr>
        <w:t>ED-MC-SP-8002-A4)</w:t>
      </w:r>
    </w:p>
    <w:p w14:paraId="32EC5849" w14:textId="77777777" w:rsidR="00CB1795" w:rsidRPr="00CB1795" w:rsidRDefault="00CB1795" w:rsidP="00400CD5">
      <w:pPr>
        <w:widowControl w:val="0"/>
        <w:numPr>
          <w:ilvl w:val="0"/>
          <w:numId w:val="16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187223335"/>
      <w:r w:rsidRPr="00CB1795">
        <w:rPr>
          <w:rFonts w:ascii="Times New Roman" w:hAnsi="Times New Roman"/>
          <w:b/>
          <w:bCs/>
          <w:sz w:val="24"/>
        </w:rPr>
        <w:t>DEFINITIONS</w:t>
      </w:r>
      <w:bookmarkEnd w:id="3"/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6466"/>
      </w:tblGrid>
      <w:tr w:rsidR="00CB1795" w:rsidRPr="00CB1795" w14:paraId="4994611E" w14:textId="77777777" w:rsidTr="00CB3F4C">
        <w:trPr>
          <w:trHeight w:val="359"/>
        </w:trPr>
        <w:tc>
          <w:tcPr>
            <w:tcW w:w="2589" w:type="dxa"/>
            <w:tcBorders>
              <w:top w:val="single" w:sz="4" w:space="0" w:color="7E7E7E"/>
              <w:bottom w:val="single" w:sz="4" w:space="0" w:color="7E7E7E"/>
            </w:tcBorders>
          </w:tcPr>
          <w:p w14:paraId="3003B4A6" w14:textId="77777777" w:rsidR="00CB1795" w:rsidRPr="00BA144A" w:rsidRDefault="00CB1795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BA144A">
              <w:rPr>
                <w:rFonts w:ascii="Times New Roman" w:eastAsia="Arial MT" w:hAnsi="Arial MT" w:cs="Arial MT"/>
                <w:sz w:val="24"/>
                <w:szCs w:val="22"/>
              </w:rPr>
              <w:t>Owner</w:t>
            </w:r>
          </w:p>
        </w:tc>
        <w:tc>
          <w:tcPr>
            <w:tcW w:w="6466" w:type="dxa"/>
            <w:tcBorders>
              <w:top w:val="single" w:sz="4" w:space="0" w:color="7E7E7E"/>
              <w:bottom w:val="single" w:sz="4" w:space="0" w:color="7E7E7E"/>
            </w:tcBorders>
          </w:tcPr>
          <w:p w14:paraId="19360CC3" w14:textId="77777777" w:rsidR="00CB1795" w:rsidRPr="00BA144A" w:rsidRDefault="00E1080F" w:rsidP="00E1080F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rPr>
                <w:rFonts w:ascii="Times New Roman" w:eastAsia="Arial MT" w:hAnsi="Arial MT" w:cs="Arial MT"/>
                <w:sz w:val="24"/>
                <w:szCs w:val="22"/>
              </w:rPr>
            </w:pPr>
            <w:r>
              <w:t>Polymer Pad Jam Co.</w:t>
            </w:r>
          </w:p>
        </w:tc>
      </w:tr>
      <w:tr w:rsidR="00CB1795" w:rsidRPr="00CB1795" w14:paraId="4900A04C" w14:textId="77777777" w:rsidTr="00CB3F4C">
        <w:trPr>
          <w:trHeight w:val="359"/>
        </w:trPr>
        <w:tc>
          <w:tcPr>
            <w:tcW w:w="2589" w:type="dxa"/>
            <w:tcBorders>
              <w:top w:val="single" w:sz="4" w:space="0" w:color="7E7E7E"/>
              <w:bottom w:val="single" w:sz="4" w:space="0" w:color="7E7E7E"/>
            </w:tcBorders>
          </w:tcPr>
          <w:p w14:paraId="5C5E924A" w14:textId="77777777" w:rsidR="00CB1795" w:rsidRPr="00BA144A" w:rsidRDefault="00CB1795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BA144A">
              <w:rPr>
                <w:rFonts w:ascii="Times New Roman" w:eastAsia="Arial MT" w:hAnsi="Arial MT" w:cs="Arial MT"/>
                <w:sz w:val="24"/>
                <w:szCs w:val="22"/>
              </w:rPr>
              <w:t>MC</w:t>
            </w:r>
          </w:p>
        </w:tc>
        <w:tc>
          <w:tcPr>
            <w:tcW w:w="6466" w:type="dxa"/>
            <w:tcBorders>
              <w:top w:val="single" w:sz="4" w:space="0" w:color="7E7E7E"/>
              <w:bottom w:val="single" w:sz="4" w:space="0" w:color="7E7E7E"/>
            </w:tcBorders>
          </w:tcPr>
          <w:p w14:paraId="331F0B48" w14:textId="77777777" w:rsidR="00CB1795" w:rsidRPr="00BA144A" w:rsidRDefault="00E1080F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E1080F">
              <w:rPr>
                <w:rFonts w:ascii="Times New Roman" w:eastAsia="Arial MT" w:hAnsi="Arial MT" w:cs="Arial MT"/>
                <w:sz w:val="24"/>
                <w:szCs w:val="22"/>
              </w:rPr>
              <w:t>Toase-ehe Park Sanati Gohar Ofogh</w:t>
            </w:r>
          </w:p>
        </w:tc>
      </w:tr>
      <w:tr w:rsidR="00CB1795" w:rsidRPr="00CB1795" w14:paraId="17F95B49" w14:textId="77777777" w:rsidTr="00CB3F4C">
        <w:trPr>
          <w:trHeight w:val="361"/>
        </w:trPr>
        <w:tc>
          <w:tcPr>
            <w:tcW w:w="2589" w:type="dxa"/>
            <w:tcBorders>
              <w:top w:val="single" w:sz="4" w:space="0" w:color="7E7E7E"/>
              <w:bottom w:val="single" w:sz="4" w:space="0" w:color="7E7E7E"/>
            </w:tcBorders>
          </w:tcPr>
          <w:p w14:paraId="381266F7" w14:textId="77777777" w:rsidR="00CB1795" w:rsidRPr="00BA144A" w:rsidRDefault="00F83840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F83840">
              <w:rPr>
                <w:rFonts w:ascii="Times New Roman" w:eastAsia="Arial MT" w:hAnsi="Arial MT" w:cs="Arial MT"/>
                <w:sz w:val="24"/>
                <w:szCs w:val="22"/>
              </w:rPr>
              <w:t>Contractor</w:t>
            </w:r>
          </w:p>
        </w:tc>
        <w:tc>
          <w:tcPr>
            <w:tcW w:w="6466" w:type="dxa"/>
            <w:tcBorders>
              <w:top w:val="single" w:sz="4" w:space="0" w:color="7E7E7E"/>
              <w:bottom w:val="single" w:sz="4" w:space="0" w:color="7E7E7E"/>
            </w:tcBorders>
          </w:tcPr>
          <w:p w14:paraId="3504E607" w14:textId="77777777" w:rsidR="00CB1795" w:rsidRPr="00E1080F" w:rsidRDefault="00F83840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  <w:highlight w:val="lightGray"/>
              </w:rPr>
            </w:pPr>
            <w:r w:rsidRPr="00F83840">
              <w:rPr>
                <w:rFonts w:ascii="Times New Roman" w:eastAsia="Arial MT" w:hAnsi="Arial MT" w:cs="Arial MT"/>
                <w:sz w:val="24"/>
                <w:szCs w:val="22"/>
              </w:rPr>
              <w:t>HSE</w:t>
            </w:r>
          </w:p>
        </w:tc>
      </w:tr>
      <w:tr w:rsidR="00CB1795" w:rsidRPr="00CB1795" w14:paraId="64E21D96" w14:textId="77777777" w:rsidTr="00CB3F4C">
        <w:trPr>
          <w:trHeight w:val="347"/>
        </w:trPr>
        <w:tc>
          <w:tcPr>
            <w:tcW w:w="2589" w:type="dxa"/>
            <w:tcBorders>
              <w:top w:val="single" w:sz="4" w:space="0" w:color="7E7E7E"/>
              <w:bottom w:val="single" w:sz="4" w:space="0" w:color="7E7E7E"/>
            </w:tcBorders>
          </w:tcPr>
          <w:p w14:paraId="542FB099" w14:textId="77777777" w:rsidR="00CB1795" w:rsidRPr="00BA144A" w:rsidRDefault="00CB1795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BA144A">
              <w:rPr>
                <w:rFonts w:ascii="Times New Roman" w:eastAsia="Arial MT" w:hAnsi="Arial MT" w:cs="Arial MT"/>
                <w:sz w:val="24"/>
                <w:szCs w:val="22"/>
              </w:rPr>
              <w:t>Vendor</w:t>
            </w:r>
          </w:p>
        </w:tc>
        <w:tc>
          <w:tcPr>
            <w:tcW w:w="6466" w:type="dxa"/>
            <w:tcBorders>
              <w:top w:val="single" w:sz="4" w:space="0" w:color="7E7E7E"/>
              <w:bottom w:val="single" w:sz="4" w:space="0" w:color="7E7E7E"/>
            </w:tcBorders>
          </w:tcPr>
          <w:p w14:paraId="4496B672" w14:textId="77777777" w:rsidR="00CB1795" w:rsidRPr="00BA144A" w:rsidRDefault="00CB1795" w:rsidP="00800625">
            <w:pPr>
              <w:widowControl w:val="0"/>
              <w:tabs>
                <w:tab w:val="left" w:pos="1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Arial MT" w:hAnsi="Arial MT" w:cs="Arial MT"/>
                <w:sz w:val="24"/>
                <w:szCs w:val="22"/>
              </w:rPr>
            </w:pPr>
            <w:r w:rsidRPr="00BA144A">
              <w:rPr>
                <w:rFonts w:ascii="Times New Roman" w:eastAsia="Arial MT" w:hAnsi="Arial MT" w:cs="Arial MT"/>
                <w:sz w:val="24"/>
                <w:szCs w:val="22"/>
              </w:rPr>
              <w:t>Arkan Sanat Paydar Co.</w:t>
            </w:r>
          </w:p>
        </w:tc>
      </w:tr>
    </w:tbl>
    <w:p w14:paraId="5195EC17" w14:textId="77777777" w:rsidR="00800625" w:rsidRDefault="0080062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</w:p>
    <w:p w14:paraId="7F8F1E12" w14:textId="77777777" w:rsidR="00E1080F" w:rsidRDefault="00E1080F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</w:p>
    <w:p w14:paraId="30819213" w14:textId="77777777" w:rsidR="00E1080F" w:rsidRDefault="00E1080F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</w:p>
    <w:p w14:paraId="75CDAE5A" w14:textId="77777777" w:rsidR="00800625" w:rsidRDefault="0080062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</w:p>
    <w:p w14:paraId="6EA6AF86" w14:textId="77777777" w:rsidR="00E1080F" w:rsidRPr="00CB1795" w:rsidRDefault="00E1080F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4" w:name="_Toc187223336"/>
      <w:r>
        <w:rPr>
          <w:rFonts w:ascii="Times New Roman" w:hAnsi="Times New Roman"/>
          <w:b/>
          <w:bCs/>
          <w:sz w:val="24"/>
        </w:rPr>
        <w:t>-</w:t>
      </w:r>
      <w:bookmarkEnd w:id="4"/>
    </w:p>
    <w:p w14:paraId="0BA89933" w14:textId="77777777" w:rsidR="00CB1795" w:rsidRPr="00662F22" w:rsidRDefault="00CB1795" w:rsidP="00400CD5">
      <w:pPr>
        <w:widowControl w:val="0"/>
        <w:numPr>
          <w:ilvl w:val="0"/>
          <w:numId w:val="18"/>
        </w:numPr>
        <w:tabs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5" w:name="_Toc187223337"/>
      <w:r w:rsidRPr="00662F22">
        <w:rPr>
          <w:rFonts w:ascii="Times New Roman" w:hAnsi="Times New Roman"/>
          <w:b/>
          <w:bCs/>
          <w:sz w:val="24"/>
        </w:rPr>
        <w:lastRenderedPageBreak/>
        <w:t>GENERAL</w:t>
      </w:r>
      <w:bookmarkEnd w:id="5"/>
    </w:p>
    <w:p w14:paraId="5E09F43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16DA3" wp14:editId="7197CCF2">
                <wp:simplePos x="0" y="0"/>
                <wp:positionH relativeFrom="page">
                  <wp:posOffset>972820</wp:posOffset>
                </wp:positionH>
                <wp:positionV relativeFrom="paragraph">
                  <wp:posOffset>384810</wp:posOffset>
                </wp:positionV>
                <wp:extent cx="5952490" cy="370840"/>
                <wp:effectExtent l="127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1E70A" w14:textId="77777777" w:rsidR="00E1080F" w:rsidRDefault="00E1080F" w:rsidP="00CB17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C16DA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76.6pt;margin-top:30.3pt;width:468.7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" filled="f" stroked="f">
                <v:textbox inset="0,0,0,0">
                  <w:txbxContent>
                    <w:p w14:paraId="43A1E70A" w14:textId="77777777" w:rsidR="00E1080F" w:rsidRDefault="00E1080F" w:rsidP="00CB17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B1795">
        <w:rPr>
          <w:rFonts w:ascii="Times New Roman" w:hAnsi="Times New Roman"/>
          <w:b/>
          <w:bCs/>
          <w:sz w:val="24"/>
        </w:rPr>
        <w:t>4.1</w:t>
      </w:r>
      <w:r w:rsidRPr="00CB1795">
        <w:rPr>
          <w:rFonts w:ascii="Times New Roman" w:hAnsi="Times New Roman"/>
          <w:sz w:val="24"/>
        </w:rPr>
        <w:t xml:space="preserve"> The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360949">
        <w:rPr>
          <w:rFonts w:ascii="Times New Roman" w:hAnsi="Times New Roman"/>
          <w:sz w:val="24"/>
        </w:rPr>
        <w:t>Vendor</w:t>
      </w:r>
      <w:r w:rsidRPr="00360949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should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take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into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account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atmospheric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condition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prevailing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site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while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selecting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exact painting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procedure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be adopted by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him.</w:t>
      </w:r>
    </w:p>
    <w:p w14:paraId="3EEA049F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4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term</w:t>
      </w:r>
      <w:r w:rsidRPr="00CB1795">
        <w:rPr>
          <w:rFonts w:ascii="Times New Roman" w:hAnsi="Times New Roman"/>
          <w:spacing w:val="4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“Painting”</w:t>
      </w:r>
      <w:r w:rsidRPr="00CB1795">
        <w:rPr>
          <w:rFonts w:ascii="Times New Roman" w:hAnsi="Times New Roman"/>
          <w:spacing w:val="4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referred</w:t>
      </w:r>
      <w:r w:rsidRPr="00CB1795">
        <w:rPr>
          <w:rFonts w:ascii="Times New Roman" w:hAnsi="Times New Roman"/>
          <w:spacing w:val="4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herein</w:t>
      </w:r>
      <w:r w:rsidRPr="00CB1795">
        <w:rPr>
          <w:rFonts w:ascii="Times New Roman" w:hAnsi="Times New Roman"/>
          <w:spacing w:val="4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covers</w:t>
      </w:r>
      <w:r w:rsidRPr="00CB1795">
        <w:rPr>
          <w:rFonts w:ascii="Times New Roman" w:hAnsi="Times New Roman"/>
          <w:spacing w:val="4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rust</w:t>
      </w:r>
      <w:r w:rsidRPr="00CB1795">
        <w:rPr>
          <w:rFonts w:ascii="Times New Roman" w:hAnsi="Times New Roman"/>
          <w:spacing w:val="4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preventive,</w:t>
      </w:r>
      <w:r w:rsidRPr="00CB1795">
        <w:rPr>
          <w:rFonts w:ascii="Times New Roman" w:hAnsi="Times New Roman"/>
          <w:spacing w:val="4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fungus</w:t>
      </w:r>
      <w:r w:rsidRPr="00CB1795">
        <w:rPr>
          <w:rFonts w:ascii="Times New Roman" w:hAnsi="Times New Roman"/>
          <w:spacing w:val="4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/</w:t>
      </w:r>
      <w:r w:rsidRPr="00CB1795">
        <w:rPr>
          <w:rFonts w:ascii="Times New Roman" w:hAnsi="Times New Roman"/>
          <w:spacing w:val="4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insects’</w:t>
      </w:r>
      <w:r w:rsidRPr="00CB1795">
        <w:rPr>
          <w:rFonts w:ascii="Times New Roman" w:hAnsi="Times New Roman"/>
          <w:spacing w:val="4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preventive</w:t>
      </w:r>
      <w:r w:rsidRPr="00CB1795">
        <w:rPr>
          <w:rFonts w:ascii="Times New Roman" w:hAnsi="Times New Roman"/>
          <w:spacing w:val="4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decorative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organic/ inorganic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metallic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protection of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following:</w:t>
      </w:r>
    </w:p>
    <w:p w14:paraId="32C0152A" w14:textId="77777777" w:rsidR="00CB1795" w:rsidRPr="00CB1795" w:rsidRDefault="00CB1795" w:rsidP="00400CD5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Structural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steelwork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including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building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frames,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technological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structures.</w:t>
      </w:r>
    </w:p>
    <w:p w14:paraId="0DF8B817" w14:textId="77777777" w:rsidR="00CB1795" w:rsidRPr="00CB1795" w:rsidRDefault="00CB1795" w:rsidP="00400CD5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term</w:t>
      </w:r>
      <w:r w:rsidRPr="00CB1795">
        <w:rPr>
          <w:rFonts w:ascii="Times New Roman" w:hAnsi="Times New Roman"/>
          <w:spacing w:val="3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“surfaces”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used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herein</w:t>
      </w:r>
      <w:r w:rsidRPr="00CB1795">
        <w:rPr>
          <w:rFonts w:ascii="Times New Roman" w:hAnsi="Times New Roman"/>
          <w:spacing w:val="3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mean</w:t>
      </w:r>
      <w:r w:rsidRPr="00CB1795">
        <w:rPr>
          <w:rFonts w:ascii="Times New Roman" w:hAnsi="Times New Roman"/>
          <w:spacing w:val="3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iron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carbon</w:t>
      </w:r>
      <w:r w:rsidRPr="00CB1795">
        <w:rPr>
          <w:rFonts w:ascii="Times New Roman" w:hAnsi="Times New Roman"/>
          <w:spacing w:val="3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surfaces</w:t>
      </w:r>
      <w:r w:rsidRPr="00CB1795">
        <w:rPr>
          <w:rFonts w:ascii="Times New Roman" w:hAnsi="Times New Roman"/>
          <w:spacing w:val="3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unless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otherwise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specified.</w:t>
      </w:r>
    </w:p>
    <w:p w14:paraId="19BAF6F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4.2</w:t>
      </w:r>
      <w:r w:rsidRPr="00CB1795">
        <w:rPr>
          <w:rFonts w:ascii="Times New Roman" w:hAnsi="Times New Roman"/>
          <w:sz w:val="24"/>
        </w:rPr>
        <w:t xml:space="preserve"> Paint</w:t>
      </w:r>
      <w:r w:rsidRPr="00CB1795">
        <w:rPr>
          <w:rFonts w:ascii="Times New Roman" w:hAnsi="Times New Roman"/>
          <w:spacing w:val="3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systems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generally</w:t>
      </w:r>
      <w:r w:rsidRPr="00CB1795">
        <w:rPr>
          <w:rFonts w:ascii="Times New Roman" w:hAnsi="Times New Roman"/>
          <w:spacing w:val="2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specified</w:t>
      </w:r>
      <w:r w:rsidRPr="00CB1795">
        <w:rPr>
          <w:rFonts w:ascii="Times New Roman" w:hAnsi="Times New Roman"/>
          <w:spacing w:val="3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2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dry</w:t>
      </w:r>
      <w:r w:rsidRPr="00CB1795">
        <w:rPr>
          <w:rFonts w:ascii="Times New Roman" w:hAnsi="Times New Roman"/>
          <w:spacing w:val="3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film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3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3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coat(s)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3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total</w:t>
      </w:r>
      <w:r w:rsidRPr="00CB1795">
        <w:rPr>
          <w:rFonts w:ascii="Times New Roman" w:hAnsi="Times New Roman"/>
          <w:spacing w:val="3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dry</w:t>
      </w:r>
      <w:r w:rsidRPr="00CB1795">
        <w:rPr>
          <w:rFonts w:ascii="Times New Roman" w:hAnsi="Times New Roman"/>
          <w:spacing w:val="2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film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primer, intermediate and topcoat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rather than by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number 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coats.</w:t>
      </w:r>
    </w:p>
    <w:p w14:paraId="34A031F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4.3</w:t>
      </w:r>
      <w:r w:rsidRPr="00CB1795">
        <w:rPr>
          <w:rFonts w:ascii="Times New Roman" w:hAnsi="Times New Roman"/>
          <w:sz w:val="24"/>
        </w:rPr>
        <w:t xml:space="preserve"> 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materials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supplied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manufacturer’s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original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containers,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durably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legibly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marked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according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relevant Material Specification.</w:t>
      </w:r>
    </w:p>
    <w:p w14:paraId="00A90C2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4.4</w:t>
      </w:r>
      <w:r w:rsidRPr="00CB1795">
        <w:rPr>
          <w:rFonts w:ascii="Times New Roman" w:hAnsi="Times New Roman"/>
          <w:sz w:val="24"/>
        </w:rPr>
        <w:t xml:space="preserve"> Fabrication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should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preferably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complete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 surface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preparation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begins.</w:t>
      </w:r>
    </w:p>
    <w:p w14:paraId="7044C61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4.5</w:t>
      </w:r>
      <w:r w:rsidRPr="00CB1795">
        <w:rPr>
          <w:rFonts w:ascii="Times New Roman" w:hAnsi="Times New Roman"/>
          <w:sz w:val="24"/>
        </w:rPr>
        <w:t xml:space="preserve"> 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not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applied under 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following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conditions:</w:t>
      </w:r>
    </w:p>
    <w:p w14:paraId="1970D6A6" w14:textId="77777777" w:rsidR="00CB1795" w:rsidRPr="00CB1795" w:rsidRDefault="00CB1795" w:rsidP="00400CD5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When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less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than 3ºC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above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dew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point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surrounding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air,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and/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relative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humidity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higher than 80%;</w:t>
      </w:r>
    </w:p>
    <w:p w14:paraId="18E75F6C" w14:textId="77777777" w:rsidR="00CB1795" w:rsidRPr="00CB1795" w:rsidRDefault="00CB1795" w:rsidP="00400CD5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When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temperature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below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b/>
          <w:i/>
          <w:sz w:val="24"/>
          <w:u w:val="thick"/>
        </w:rPr>
        <w:t>5</w:t>
      </w:r>
      <w:r w:rsidRPr="00CB1795">
        <w:rPr>
          <w:rFonts w:ascii="Times New Roman" w:hAnsi="Times New Roman"/>
          <w:sz w:val="24"/>
        </w:rPr>
        <w:t>ºC;</w:t>
      </w:r>
    </w:p>
    <w:p w14:paraId="7F445FCA" w14:textId="77777777" w:rsidR="00CB1795" w:rsidRPr="00CB1795" w:rsidRDefault="00CB1795" w:rsidP="00400CD5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When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surface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higher than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35ºC;</w:t>
      </w:r>
    </w:p>
    <w:p w14:paraId="7D1BB301" w14:textId="77777777" w:rsidR="00CB1795" w:rsidRPr="00CB1795" w:rsidRDefault="00CB1795" w:rsidP="00400CD5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When there is the likelihood of an unfavorable change in weather conditions within two hours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 coating;</w:t>
      </w:r>
    </w:p>
    <w:p w14:paraId="2AAF197D" w14:textId="77777777" w:rsidR="00CB1795" w:rsidRPr="00CB1795" w:rsidRDefault="00CB1795" w:rsidP="00400CD5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pacing w:val="-1"/>
          <w:sz w:val="24"/>
        </w:rPr>
        <w:t>When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there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is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deposition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moisture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form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rain,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condensation,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frost,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etc.,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surface.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likely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occur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when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relative humidity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over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80%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temperature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below 15ºC.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Each layer of paint shall be allowed to dry for a period of time within the limits prescribed by the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manufacturer, before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next layer is applied.</w:t>
      </w:r>
    </w:p>
    <w:p w14:paraId="1A71881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4.6</w:t>
      </w:r>
      <w:r w:rsidRPr="00CB1795">
        <w:rPr>
          <w:rFonts w:ascii="Times New Roman" w:hAnsi="Times New Roman"/>
          <w:sz w:val="24"/>
        </w:rPr>
        <w:t xml:space="preserve"> Subsequent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layers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system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have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difference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color.</w:t>
      </w:r>
    </w:p>
    <w:p w14:paraId="107E65E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4.7</w:t>
      </w:r>
      <w:r w:rsidRPr="00CB1795">
        <w:rPr>
          <w:rFonts w:ascii="Times New Roman" w:hAnsi="Times New Roman"/>
          <w:sz w:val="24"/>
        </w:rPr>
        <w:t xml:space="preserve"> Particular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attention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painting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corners,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edges,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welds,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etc.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especially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respect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the specified minimum dry-film thickness.</w:t>
      </w:r>
    </w:p>
    <w:p w14:paraId="5C17DAF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4.8</w:t>
      </w:r>
      <w:r w:rsidRPr="00CB1795">
        <w:rPr>
          <w:rFonts w:ascii="Times New Roman" w:hAnsi="Times New Roman"/>
          <w:sz w:val="24"/>
        </w:rPr>
        <w:t xml:space="preserve"> During both application and drying, adequate ventilation shall be provided if the work area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enclosed.</w:t>
      </w:r>
    </w:p>
    <w:p w14:paraId="1A38B26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4.9</w:t>
      </w:r>
      <w:r w:rsidRPr="00CB1795">
        <w:rPr>
          <w:rFonts w:ascii="Times New Roman" w:hAnsi="Times New Roman"/>
          <w:sz w:val="24"/>
        </w:rPr>
        <w:t xml:space="preserve"> 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inaccessible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assembly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be fully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painted before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assembly.</w:t>
      </w:r>
    </w:p>
    <w:p w14:paraId="0C206CB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lastRenderedPageBreak/>
        <w:t>4.10</w:t>
      </w:r>
      <w:r w:rsidRPr="00CB1795">
        <w:rPr>
          <w:rFonts w:ascii="Times New Roman" w:hAnsi="Times New Roman"/>
          <w:sz w:val="24"/>
        </w:rPr>
        <w:t xml:space="preserve"> It shall be the responsibility of the </w:t>
      </w:r>
      <w:r w:rsidRPr="003F7ECB">
        <w:rPr>
          <w:rFonts w:ascii="Times New Roman" w:hAnsi="Times New Roman"/>
          <w:sz w:val="24"/>
        </w:rPr>
        <w:t>Vendor</w:t>
      </w:r>
      <w:r w:rsidRPr="00CB1795">
        <w:rPr>
          <w:rFonts w:ascii="Times New Roman" w:hAnsi="Times New Roman"/>
          <w:sz w:val="24"/>
        </w:rPr>
        <w:t xml:space="preserve"> to coordinate work so that shop primed items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primed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compatible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coating,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according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System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Table.</w:t>
      </w:r>
    </w:p>
    <w:p w14:paraId="52F664E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4.11</w:t>
      </w:r>
      <w:r w:rsidRPr="00CB1795">
        <w:rPr>
          <w:rFonts w:ascii="Times New Roman" w:hAnsi="Times New Roman"/>
          <w:sz w:val="24"/>
        </w:rPr>
        <w:t xml:space="preserve"> Coatings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applied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airless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spray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exact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accordance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Specification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and/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manufacturer’s instructions.</w:t>
      </w:r>
    </w:p>
    <w:p w14:paraId="518A621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4.12</w:t>
      </w:r>
      <w:r w:rsidRPr="00CB1795">
        <w:rPr>
          <w:rFonts w:ascii="Times New Roman" w:hAnsi="Times New Roman"/>
          <w:sz w:val="24"/>
        </w:rPr>
        <w:t xml:space="preserve"> No paint shall be used in which the vehicle has set hard and which cannot readily be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reincorporated by correct mixing. Similarly, no paint shall be used which has jellified or which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has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thickened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such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extent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that too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much thinner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required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brushing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consistency.</w:t>
      </w:r>
    </w:p>
    <w:p w14:paraId="44E0DFB9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4.13</w:t>
      </w:r>
      <w:r w:rsidRPr="00CB1795">
        <w:rPr>
          <w:rFonts w:ascii="Times New Roman" w:hAnsi="Times New Roman"/>
          <w:sz w:val="24"/>
        </w:rPr>
        <w:t xml:space="preserve"> Two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pack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paints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carefully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mixed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strict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accordance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Specification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and/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manufacturer's instructions. The pot life of such paints shall be carefully noted and any mixed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which has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exceeded its pot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life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must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discarded irrespective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its apparent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condition.</w:t>
      </w:r>
    </w:p>
    <w:p w14:paraId="01F382DE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4.14</w:t>
      </w:r>
      <w:r w:rsidRPr="00CB1795">
        <w:rPr>
          <w:rFonts w:ascii="Times New Roman" w:hAnsi="Times New Roman"/>
          <w:sz w:val="24"/>
        </w:rPr>
        <w:t xml:space="preserve"> 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application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leave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sags,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runs,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marks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other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defects.</w:t>
      </w:r>
    </w:p>
    <w:p w14:paraId="75F03D2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4.15</w:t>
      </w:r>
      <w:r w:rsidRPr="00CB1795">
        <w:rPr>
          <w:rFonts w:ascii="Times New Roman" w:hAnsi="Times New Roman"/>
          <w:sz w:val="24"/>
        </w:rPr>
        <w:t xml:space="preserve"> Drying and application time between coats shall adhere to the coating manufacturer’s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recommendations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humidity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conditions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taken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into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account,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generally be kept to the minimum in order to prevent contamination between coats. Where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contamination occurs between coats, this must be completely removed, generally be washed per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manufacturer’s recommendation or otherwise with suitable detergent solution and rinsed with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water.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surface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dry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over-coated application.</w:t>
      </w:r>
    </w:p>
    <w:p w14:paraId="1C66544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4.16</w:t>
      </w:r>
      <w:r w:rsidRPr="00CB1795">
        <w:rPr>
          <w:rFonts w:ascii="Times New Roman" w:hAnsi="Times New Roman"/>
          <w:sz w:val="24"/>
        </w:rPr>
        <w:t xml:space="preserve"> Any and all holes and surface imperfections shall be cleaned and filled in an approved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manner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painting.</w:t>
      </w:r>
    </w:p>
    <w:p w14:paraId="1CBC6CEF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4.18</w:t>
      </w:r>
      <w:r w:rsidRPr="00CB1795">
        <w:rPr>
          <w:rFonts w:ascii="Times New Roman" w:hAnsi="Times New Roman"/>
          <w:sz w:val="24"/>
        </w:rPr>
        <w:t xml:space="preserve"> All equipment shall be maintained in good working order. Equipment shall be thoroughly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cleaned daily. Worn parts shall be replaced. Effective oil and water separators shall be used 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serviced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regularly.</w:t>
      </w:r>
    </w:p>
    <w:p w14:paraId="03ABBC55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All points of damage to paintwork incurred at any stage of the work including site welding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operations, shall be re-prepared to the original standard and recoating with the specified priming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 and finish coat to restore the film thickness. In all such instances preparation shall extend 25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mm into the sound paintwork and a further 25 mm of sound paintwork shall be lightly blasted to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etch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surface.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Repainting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then cover 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prepared surface and the etched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paintwork.</w:t>
      </w:r>
    </w:p>
    <w:p w14:paraId="6E64C27F" w14:textId="77777777" w:rsidR="00662F22" w:rsidRPr="00CB1795" w:rsidRDefault="00662F22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2A86762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4.19</w:t>
      </w:r>
      <w:r w:rsidRPr="00CB1795">
        <w:rPr>
          <w:rFonts w:ascii="Times New Roman" w:hAnsi="Times New Roman"/>
          <w:sz w:val="24"/>
        </w:rPr>
        <w:t xml:space="preserve"> Unless otherwise specified the minimum allowable time before application of intermediate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finish coat shall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three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hours.</w:t>
      </w:r>
    </w:p>
    <w:p w14:paraId="036E8A5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lastRenderedPageBreak/>
        <w:t>4.20</w:t>
      </w:r>
      <w:r w:rsidRPr="00CB1795">
        <w:rPr>
          <w:rFonts w:ascii="Times New Roman" w:hAnsi="Times New Roman"/>
          <w:sz w:val="24"/>
        </w:rPr>
        <w:t xml:space="preserve"> Maximum allowable time between application of intermediate and finish coat shall be as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recommended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manufacturer but shall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 less than eight hours.</w:t>
      </w:r>
    </w:p>
    <w:p w14:paraId="42BEB20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4.21</w:t>
      </w:r>
      <w:r w:rsidRPr="00CB1795">
        <w:rPr>
          <w:rFonts w:ascii="Times New Roman" w:hAnsi="Times New Roman"/>
          <w:sz w:val="24"/>
        </w:rPr>
        <w:t xml:space="preserve"> Any surfaces to be coated shall be rendered dust-free prior to the application of the prime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coat. This shall be accomplished by blowing of the surface with clean dry air or by using an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industrial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vacuum cleaner.</w:t>
      </w:r>
    </w:p>
    <w:p w14:paraId="28BFAE4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TABLE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1-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DEW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POINT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DETERMINATION</w:t>
      </w:r>
    </w:p>
    <w:p w14:paraId="5C8C979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9"/>
        </w:rPr>
      </w:pPr>
      <w:r w:rsidRPr="00CB1795">
        <w:rPr>
          <w:rFonts w:ascii="Times New Roman" w:hAnsi="Times New Roman"/>
          <w:noProof/>
          <w:sz w:val="24"/>
        </w:rPr>
        <w:drawing>
          <wp:anchor distT="0" distB="0" distL="0" distR="0" simplePos="0" relativeHeight="251660288" behindDoc="0" locked="0" layoutInCell="1" allowOverlap="1" wp14:anchorId="679E4BBC" wp14:editId="3ECC53D2">
            <wp:simplePos x="0" y="0"/>
            <wp:positionH relativeFrom="page">
              <wp:posOffset>952064</wp:posOffset>
            </wp:positionH>
            <wp:positionV relativeFrom="paragraph">
              <wp:posOffset>96894</wp:posOffset>
            </wp:positionV>
            <wp:extent cx="5706124" cy="2165985"/>
            <wp:effectExtent l="0" t="0" r="0" b="0"/>
            <wp:wrapTopAndBottom/>
            <wp:docPr id="3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124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FE9C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 w:val="24"/>
          <w:szCs w:val="22"/>
        </w:rPr>
      </w:pPr>
      <w:r w:rsidRPr="00CB1795">
        <w:rPr>
          <w:rFonts w:ascii="Times New Roman" w:hAnsi="Times New Roman"/>
          <w:b/>
          <w:sz w:val="24"/>
          <w:szCs w:val="22"/>
        </w:rPr>
        <w:t>Note:</w:t>
      </w:r>
    </w:p>
    <w:p w14:paraId="49D9199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It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essential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ensure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that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condensation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occurs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blasted</w:t>
      </w:r>
      <w:r w:rsidRPr="00CB1795">
        <w:rPr>
          <w:rFonts w:ascii="Times New Roman" w:hAnsi="Times New Roman"/>
          <w:spacing w:val="3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3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between</w:t>
      </w:r>
      <w:r w:rsidRPr="00CB1795">
        <w:rPr>
          <w:rFonts w:ascii="Times New Roman" w:hAnsi="Times New Roman"/>
          <w:spacing w:val="3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coats</w:t>
      </w:r>
      <w:r w:rsidRPr="00CB1795">
        <w:rPr>
          <w:rFonts w:ascii="Times New Roman" w:hAnsi="Times New Roman"/>
          <w:spacing w:val="3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during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painting.</w:t>
      </w:r>
      <w:r w:rsidR="007A61D0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z w:val="24"/>
        </w:rPr>
        <w:t>ir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2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given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1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can</w:t>
      </w:r>
      <w:r w:rsidRPr="00CB1795">
        <w:rPr>
          <w:rFonts w:ascii="Times New Roman" w:hAnsi="Times New Roman"/>
          <w:spacing w:val="2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only</w:t>
      </w:r>
      <w:r w:rsidRPr="00CB1795">
        <w:rPr>
          <w:rFonts w:ascii="Times New Roman" w:hAnsi="Times New Roman"/>
          <w:spacing w:val="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contain</w:t>
      </w:r>
      <w:r w:rsidRPr="00CB1795">
        <w:rPr>
          <w:rFonts w:ascii="Times New Roman" w:hAnsi="Times New Roman"/>
          <w:spacing w:val="2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certain</w:t>
      </w:r>
      <w:r w:rsidRPr="00CB1795">
        <w:rPr>
          <w:rFonts w:ascii="Times New Roman" w:hAnsi="Times New Roman"/>
          <w:spacing w:val="2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(maximum)</w:t>
      </w:r>
      <w:r w:rsidRPr="00CB1795">
        <w:rPr>
          <w:rFonts w:ascii="Times New Roman" w:hAnsi="Times New Roman"/>
          <w:spacing w:val="2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amount</w:t>
      </w:r>
      <w:r w:rsidRPr="00CB1795">
        <w:rPr>
          <w:rFonts w:ascii="Times New Roman" w:hAnsi="Times New Roman"/>
          <w:spacing w:val="2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water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vapor.</w:t>
      </w:r>
      <w:r w:rsidRPr="00CB1795">
        <w:rPr>
          <w:rFonts w:ascii="Times New Roman" w:hAnsi="Times New Roman"/>
          <w:spacing w:val="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proportion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lower at lower temperatures.</w:t>
      </w:r>
    </w:p>
    <w:p w14:paraId="28B69D1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dew point is the temperature of a given air-water vapor mixture at which condensation starts,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since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 that temperature its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maximum water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content (saturation) 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reached.</w:t>
      </w:r>
    </w:p>
    <w:p w14:paraId="00B4D419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practice,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 safety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margin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must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 kept,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whereby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 substrate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 is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least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3ºC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above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dew point.</w:t>
      </w:r>
    </w:p>
    <w:p w14:paraId="34396FA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1A7DA98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61DD33B6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7E15ADE2" w14:textId="77777777" w:rsidR="00822447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20BCBAAE" w14:textId="77777777" w:rsidR="00822447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03525731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08E7AC33" w14:textId="77777777" w:rsidR="00171C7F" w:rsidRPr="00CB1795" w:rsidRDefault="00171C7F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</w:rPr>
      </w:pPr>
    </w:p>
    <w:p w14:paraId="3AC5D940" w14:textId="77777777" w:rsidR="00CB1795" w:rsidRPr="00CB1795" w:rsidRDefault="00662F22" w:rsidP="00400CD5">
      <w:pPr>
        <w:widowControl w:val="0"/>
        <w:numPr>
          <w:ilvl w:val="0"/>
          <w:numId w:val="18"/>
        </w:numPr>
        <w:tabs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bookmarkStart w:id="6" w:name="_Toc187223338"/>
      <w:r w:rsidR="00CB1795" w:rsidRPr="00CB1795">
        <w:rPr>
          <w:rFonts w:ascii="Times New Roman" w:hAnsi="Times New Roman"/>
          <w:b/>
          <w:bCs/>
          <w:spacing w:val="-4"/>
          <w:sz w:val="24"/>
        </w:rPr>
        <w:t>SURFACE</w:t>
      </w:r>
      <w:r w:rsidR="00CB1795" w:rsidRPr="00CB1795">
        <w:rPr>
          <w:rFonts w:ascii="Times New Roman" w:hAnsi="Times New Roman"/>
          <w:b/>
          <w:bCs/>
          <w:spacing w:val="-8"/>
          <w:sz w:val="24"/>
        </w:rPr>
        <w:t xml:space="preserve"> </w:t>
      </w:r>
      <w:r w:rsidR="00CB1795" w:rsidRPr="00CB1795">
        <w:rPr>
          <w:rFonts w:ascii="Times New Roman" w:hAnsi="Times New Roman"/>
          <w:b/>
          <w:bCs/>
          <w:spacing w:val="-3"/>
          <w:sz w:val="24"/>
        </w:rPr>
        <w:t>REPARATION</w:t>
      </w:r>
      <w:bookmarkEnd w:id="6"/>
    </w:p>
    <w:p w14:paraId="532C49FA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1"/>
        <w:rPr>
          <w:rFonts w:asciiTheme="majorBidi" w:eastAsiaTheme="majorEastAsia" w:hAnsiTheme="majorBidi" w:cstheme="majorBidi"/>
          <w:b/>
          <w:sz w:val="24"/>
          <w:szCs w:val="26"/>
        </w:rPr>
      </w:pPr>
      <w:r w:rsidRPr="00CB1795">
        <w:rPr>
          <w:rFonts w:asciiTheme="majorBidi" w:eastAsiaTheme="majorEastAsia" w:hAnsiTheme="majorBidi" w:cstheme="majorBidi"/>
          <w:b/>
          <w:sz w:val="24"/>
          <w:szCs w:val="26"/>
        </w:rPr>
        <w:t>5.1. Pre-blasting preparation</w:t>
      </w:r>
    </w:p>
    <w:p w14:paraId="651ECF4A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2"/>
        <w:rPr>
          <w:rFonts w:asciiTheme="majorBidi" w:eastAsiaTheme="majorEastAsia" w:hAnsiTheme="majorBidi" w:cstheme="majorBidi"/>
          <w:sz w:val="24"/>
        </w:rPr>
      </w:pPr>
      <w:r w:rsidRPr="00CB1795">
        <w:rPr>
          <w:rFonts w:asciiTheme="majorBidi" w:eastAsiaTheme="majorEastAsia" w:hAnsiTheme="majorBidi" w:cstheme="majorBidi"/>
          <w:sz w:val="24"/>
        </w:rPr>
        <w:t>5.1.1 Hard</w:t>
      </w:r>
      <w:r w:rsidRPr="00CB1795">
        <w:rPr>
          <w:rFonts w:asciiTheme="majorBidi" w:eastAsiaTheme="majorEastAsia" w:hAnsiTheme="majorBidi" w:cstheme="majorBidi"/>
          <w:spacing w:val="-2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surface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layers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(e.g.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resulting</w:t>
      </w:r>
      <w:r w:rsidRPr="00CB1795">
        <w:rPr>
          <w:rFonts w:asciiTheme="majorBidi" w:eastAsiaTheme="majorEastAsia" w:hAnsiTheme="majorBidi" w:cstheme="majorBidi"/>
          <w:spacing w:val="-2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from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flame</w:t>
      </w:r>
      <w:r w:rsidRPr="00CB1795">
        <w:rPr>
          <w:rFonts w:asciiTheme="majorBidi" w:eastAsiaTheme="majorEastAsia" w:hAnsiTheme="majorBidi" w:cstheme="majorBidi"/>
          <w:spacing w:val="-5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cutting)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shall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be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removed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by</w:t>
      </w:r>
      <w:r w:rsidRPr="00CB1795">
        <w:rPr>
          <w:rFonts w:asciiTheme="majorBidi" w:eastAsiaTheme="majorEastAsia" w:hAnsiTheme="majorBidi" w:cstheme="majorBidi"/>
          <w:spacing w:val="-5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grinding</w:t>
      </w:r>
      <w:r w:rsidRPr="00CB1795">
        <w:rPr>
          <w:rFonts w:asciiTheme="majorBidi" w:eastAsiaTheme="majorEastAsia" w:hAnsiTheme="majorBidi" w:cstheme="majorBidi"/>
          <w:spacing w:val="-6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prior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to</w:t>
      </w:r>
      <w:r w:rsidRPr="00CB1795">
        <w:rPr>
          <w:rFonts w:asciiTheme="majorBidi" w:eastAsiaTheme="majorEastAsia" w:hAnsiTheme="majorBidi" w:cstheme="majorBidi"/>
          <w:spacing w:val="-58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blast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cleaning.</w:t>
      </w:r>
    </w:p>
    <w:p w14:paraId="6A03310F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2"/>
        <w:rPr>
          <w:rFonts w:asciiTheme="majorBidi" w:eastAsiaTheme="majorEastAsia" w:hAnsiTheme="majorBidi" w:cstheme="majorBidi"/>
          <w:sz w:val="24"/>
        </w:rPr>
      </w:pPr>
      <w:r w:rsidRPr="00CB1795">
        <w:rPr>
          <w:rFonts w:asciiTheme="majorBidi" w:eastAsiaTheme="majorEastAsia" w:hAnsiTheme="majorBidi" w:cstheme="majorBidi"/>
          <w:sz w:val="24"/>
        </w:rPr>
        <w:t>5.1.2The surfaces shall be free from any foreign matter such as weld flux, residue, slivers, oil,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grease;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salt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etc.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prior</w:t>
      </w:r>
      <w:r w:rsidRPr="00CB1795">
        <w:rPr>
          <w:rFonts w:asciiTheme="majorBidi" w:eastAsiaTheme="majorEastAsia" w:hAnsiTheme="majorBidi" w:cstheme="majorBidi"/>
          <w:spacing w:val="-5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to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blast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cleaning.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All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surfaces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should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be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washed</w:t>
      </w:r>
      <w:r w:rsidRPr="00CB1795">
        <w:rPr>
          <w:rFonts w:asciiTheme="majorBidi" w:eastAsiaTheme="majorEastAsia" w:hAnsiTheme="majorBidi" w:cstheme="majorBidi"/>
          <w:spacing w:val="-4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with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clean fresh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water</w:t>
      </w:r>
      <w:r w:rsidRPr="00CB1795">
        <w:rPr>
          <w:rFonts w:asciiTheme="majorBidi" w:eastAsiaTheme="majorEastAsia" w:hAnsiTheme="majorBidi" w:cstheme="majorBidi"/>
          <w:spacing w:val="-3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prior</w:t>
      </w:r>
      <w:r w:rsidRPr="00CB1795">
        <w:rPr>
          <w:rFonts w:asciiTheme="majorBidi" w:eastAsiaTheme="majorEastAsia" w:hAnsiTheme="majorBidi" w:cstheme="majorBidi"/>
          <w:spacing w:val="-57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to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blast cleaning.</w:t>
      </w:r>
    </w:p>
    <w:p w14:paraId="177DEADD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2"/>
        <w:rPr>
          <w:rFonts w:asciiTheme="majorBidi" w:eastAsiaTheme="majorEastAsia" w:hAnsiTheme="majorBidi" w:cstheme="majorBidi"/>
          <w:sz w:val="24"/>
        </w:rPr>
      </w:pPr>
      <w:r w:rsidRPr="00CB1795">
        <w:rPr>
          <w:rFonts w:asciiTheme="majorBidi" w:eastAsiaTheme="majorEastAsia" w:hAnsiTheme="majorBidi" w:cstheme="majorBidi"/>
          <w:spacing w:val="-1"/>
          <w:sz w:val="24"/>
        </w:rPr>
        <w:t>5.1.3 Any</w:t>
      </w:r>
      <w:r w:rsidRPr="00CB1795">
        <w:rPr>
          <w:rFonts w:asciiTheme="majorBidi" w:eastAsiaTheme="majorEastAsia" w:hAnsiTheme="majorBidi" w:cstheme="majorBidi"/>
          <w:spacing w:val="-15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>oil</w:t>
      </w:r>
      <w:r w:rsidRPr="00CB1795">
        <w:rPr>
          <w:rFonts w:asciiTheme="majorBidi" w:eastAsiaTheme="majorEastAsia" w:hAnsiTheme="majorBidi" w:cstheme="majorBidi"/>
          <w:spacing w:val="-9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>and</w:t>
      </w:r>
      <w:r w:rsidRPr="00CB1795">
        <w:rPr>
          <w:rFonts w:asciiTheme="majorBidi" w:eastAsiaTheme="majorEastAsia" w:hAnsiTheme="majorBidi" w:cstheme="majorBidi"/>
          <w:spacing w:val="-8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>grease</w:t>
      </w:r>
      <w:r w:rsidRPr="00CB1795">
        <w:rPr>
          <w:rFonts w:asciiTheme="majorBidi" w:eastAsiaTheme="majorEastAsia" w:hAnsiTheme="majorBidi" w:cstheme="majorBidi"/>
          <w:spacing w:val="-8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contamination</w:t>
      </w:r>
      <w:r w:rsidRPr="00CB1795">
        <w:rPr>
          <w:rFonts w:asciiTheme="majorBidi" w:eastAsiaTheme="majorEastAsia" w:hAnsiTheme="majorBidi" w:cstheme="majorBidi"/>
          <w:spacing w:val="-10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shall</w:t>
      </w:r>
      <w:r w:rsidRPr="00CB1795">
        <w:rPr>
          <w:rFonts w:asciiTheme="majorBidi" w:eastAsiaTheme="majorEastAsia" w:hAnsiTheme="majorBidi" w:cstheme="majorBidi"/>
          <w:spacing w:val="-9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be</w:t>
      </w:r>
      <w:r w:rsidRPr="00CB1795">
        <w:rPr>
          <w:rFonts w:asciiTheme="majorBidi" w:eastAsiaTheme="majorEastAsia" w:hAnsiTheme="majorBidi" w:cstheme="majorBidi"/>
          <w:spacing w:val="-1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removed</w:t>
      </w:r>
      <w:r w:rsidRPr="00CB1795">
        <w:rPr>
          <w:rFonts w:asciiTheme="majorBidi" w:eastAsiaTheme="majorEastAsia" w:hAnsiTheme="majorBidi" w:cstheme="majorBidi"/>
          <w:spacing w:val="-10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in</w:t>
      </w:r>
      <w:r w:rsidRPr="00CB1795">
        <w:rPr>
          <w:rFonts w:asciiTheme="majorBidi" w:eastAsiaTheme="majorEastAsia" w:hAnsiTheme="majorBidi" w:cstheme="majorBidi"/>
          <w:spacing w:val="-10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accordance</w:t>
      </w:r>
      <w:r w:rsidRPr="00CB1795">
        <w:rPr>
          <w:rFonts w:asciiTheme="majorBidi" w:eastAsiaTheme="majorEastAsia" w:hAnsiTheme="majorBidi" w:cstheme="majorBidi"/>
          <w:spacing w:val="-1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with</w:t>
      </w:r>
      <w:r w:rsidRPr="00CB1795">
        <w:rPr>
          <w:rFonts w:asciiTheme="majorBidi" w:eastAsiaTheme="majorEastAsia" w:hAnsiTheme="majorBidi" w:cstheme="majorBidi"/>
          <w:spacing w:val="-10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SSPC/SSPM</w:t>
      </w:r>
      <w:r w:rsidRPr="00CB1795">
        <w:rPr>
          <w:rFonts w:asciiTheme="majorBidi" w:eastAsiaTheme="majorEastAsia" w:hAnsiTheme="majorBidi" w:cstheme="majorBidi"/>
          <w:spacing w:val="-10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Volume</w:t>
      </w:r>
      <w:r w:rsidRPr="00CB1795">
        <w:rPr>
          <w:rFonts w:asciiTheme="majorBidi" w:eastAsiaTheme="majorEastAsia" w:hAnsiTheme="majorBidi" w:cstheme="majorBidi"/>
          <w:spacing w:val="-58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2,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grade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SP1, prior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to blast operations.</w:t>
      </w:r>
    </w:p>
    <w:p w14:paraId="54A7CEAA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2"/>
        <w:rPr>
          <w:rFonts w:asciiTheme="majorBidi" w:eastAsiaTheme="majorEastAsia" w:hAnsiTheme="majorBidi" w:cstheme="majorBidi"/>
          <w:sz w:val="24"/>
        </w:rPr>
      </w:pPr>
      <w:r w:rsidRPr="00CB1795">
        <w:rPr>
          <w:rFonts w:asciiTheme="majorBidi" w:eastAsiaTheme="majorEastAsia" w:hAnsiTheme="majorBidi" w:cstheme="majorBidi"/>
          <w:sz w:val="24"/>
        </w:rPr>
        <w:t>5.1.4 Any major surface defects, particularly surface laminations or scabs detrimental to the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protective coating system shall be removed by suitable dressing. Where such defects have been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revealed during blast cleanings, and dressing has been performed, the dressed area shall be re-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blasted to the specified standard. All welds shall be inspected and if necessary repaired prior to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final blast cleaning of the area. Surface pores, cavities etc. shall be removed by suitable dressing</w:t>
      </w:r>
      <w:r w:rsidRPr="00CB1795">
        <w:rPr>
          <w:rFonts w:asciiTheme="majorBidi" w:eastAsiaTheme="majorEastAsia" w:hAnsiTheme="majorBidi" w:cstheme="majorBidi"/>
          <w:spacing w:val="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or</w:t>
      </w:r>
      <w:r w:rsidRPr="00CB1795">
        <w:rPr>
          <w:rFonts w:asciiTheme="majorBidi" w:eastAsiaTheme="majorEastAsia" w:hAnsiTheme="majorBidi" w:cstheme="majorBidi"/>
          <w:spacing w:val="-1"/>
          <w:sz w:val="24"/>
        </w:rPr>
        <w:t xml:space="preserve"> </w:t>
      </w:r>
      <w:r w:rsidRPr="00CB1795">
        <w:rPr>
          <w:rFonts w:asciiTheme="majorBidi" w:eastAsiaTheme="majorEastAsia" w:hAnsiTheme="majorBidi" w:cstheme="majorBidi"/>
          <w:sz w:val="24"/>
        </w:rPr>
        <w:t>weld repair.</w:t>
      </w:r>
    </w:p>
    <w:p w14:paraId="44B03A4E" w14:textId="77777777" w:rsidR="00CB1795" w:rsidRPr="00CB1795" w:rsidRDefault="00CB1795" w:rsidP="00C36570">
      <w:pPr>
        <w:keepNext/>
        <w:keepLines/>
        <w:widowControl w:val="0"/>
        <w:tabs>
          <w:tab w:val="left" w:pos="180"/>
        </w:tabs>
        <w:autoSpaceDE w:val="0"/>
        <w:autoSpaceDN w:val="0"/>
        <w:spacing w:line="360" w:lineRule="auto"/>
        <w:jc w:val="both"/>
        <w:outlineLvl w:val="1"/>
        <w:rPr>
          <w:rFonts w:asciiTheme="majorBidi" w:eastAsiaTheme="majorEastAsia" w:hAnsiTheme="majorBidi" w:cstheme="majorBidi"/>
          <w:b/>
          <w:sz w:val="24"/>
          <w:szCs w:val="26"/>
        </w:rPr>
      </w:pPr>
      <w:r w:rsidRPr="00CB1795">
        <w:rPr>
          <w:rFonts w:asciiTheme="majorBidi" w:eastAsiaTheme="majorEastAsia" w:hAnsiTheme="majorBidi" w:cstheme="majorBidi"/>
          <w:b/>
          <w:sz w:val="24"/>
          <w:szCs w:val="26"/>
        </w:rPr>
        <w:t>5.2. Blast cleaning</w:t>
      </w:r>
    </w:p>
    <w:p w14:paraId="37B9A76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5.2.1 Blasting operations shall never be allowed in the vicinity of painting work or near to a wet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paint surface or any where that blast abrasive, grit or fall-out shall impinge on a freshly painted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surface,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or on any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uncovered primed surface.</w:t>
      </w:r>
    </w:p>
    <w:p w14:paraId="6858689E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5.2.2 Blast cleaning operations shall not be conducted on surfaces that will be wet after blasting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 before coating, when the surfaces temperature are less than 5ºC above the dew point, when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relative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humidity</w:t>
      </w:r>
      <w:r w:rsidRPr="00CB1795">
        <w:rPr>
          <w:rFonts w:ascii="Times New Roman" w:hAnsi="Times New Roman"/>
          <w:spacing w:val="-1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air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greater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than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85%,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or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when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ambient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temperature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below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5ºC.</w:t>
      </w:r>
    </w:p>
    <w:p w14:paraId="22B270CF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5.2.3 The maximum particle size of the abrasives used in blast cleaning shall not be larger than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that passing through a 14-mesh screen B.S. Sieve Series. All abrasives shall be free from dust,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moisture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 salt.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shall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continued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till a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uniform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white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metal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achieved.</w:t>
      </w:r>
    </w:p>
    <w:p w14:paraId="329E6EE5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9"/>
          <w:szCs w:val="22"/>
        </w:rPr>
      </w:pPr>
      <w:r w:rsidRPr="00CB1795">
        <w:rPr>
          <w:rFonts w:ascii="Times New Roman" w:hAnsi="Times New Roman"/>
          <w:szCs w:val="22"/>
        </w:rPr>
        <w:t>5.2.4 Blast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cleaning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 permitted only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during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 day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light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or under proper lighting.</w:t>
      </w:r>
    </w:p>
    <w:p w14:paraId="03111BC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5.2.5 Blast cleaning shall overlap by a minimum of 25 mm into any adjacent coated areas. Any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steel work not primed and/or wetted by rain or moisture shall be re-blasted prior to being painted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if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rust develops.</w:t>
      </w:r>
    </w:p>
    <w:p w14:paraId="4263CAA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5.2.6 The roughness of prepared surface results from primary roughness already present in the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initial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state</w:t>
      </w:r>
      <w:r w:rsidRPr="00CB1795">
        <w:rPr>
          <w:rFonts w:ascii="Times New Roman" w:hAnsi="Times New Roman"/>
          <w:spacing w:val="-1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which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exposed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by</w:t>
      </w:r>
      <w:r w:rsidRPr="00CB1795">
        <w:rPr>
          <w:rFonts w:ascii="Times New Roman" w:hAnsi="Times New Roman"/>
          <w:spacing w:val="-1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mechanical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preparation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methods,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particular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by</w:t>
      </w:r>
      <w:r w:rsidRPr="00CB1795">
        <w:rPr>
          <w:rFonts w:ascii="Times New Roman" w:hAnsi="Times New Roman"/>
          <w:spacing w:val="-1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blasting.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roughness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lastRenderedPageBreak/>
        <w:t>parameters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(the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peak-to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valley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height)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give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some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basis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determining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minimum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coat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thickness necessary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satisfactory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embedment and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covering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 roughness peaks.</w:t>
      </w:r>
    </w:p>
    <w:p w14:paraId="09616FD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The surface roughness of steel work shall be within 0.1 mm to 0.03 ± 0.005 mm for painting,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coating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 lining.</w:t>
      </w:r>
    </w:p>
    <w:p w14:paraId="7A0B499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 Surface</w:t>
      </w:r>
      <w:r w:rsidRPr="00CB1795">
        <w:rPr>
          <w:rFonts w:ascii="Times New Roman" w:hAnsi="Times New Roman"/>
          <w:spacing w:val="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preparation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specified</w:t>
      </w:r>
      <w:r w:rsidRPr="00CB1795">
        <w:rPr>
          <w:rFonts w:ascii="Times New Roman" w:hAnsi="Times New Roman"/>
          <w:spacing w:val="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</w:t>
      </w:r>
      <w:r w:rsidRPr="00CB1795">
        <w:rPr>
          <w:rFonts w:ascii="Times New Roman" w:hAnsi="Times New Roman"/>
          <w:spacing w:val="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schedule</w:t>
      </w:r>
      <w:r w:rsidRPr="00CB1795">
        <w:rPr>
          <w:rFonts w:ascii="Times New Roman" w:hAnsi="Times New Roman"/>
          <w:spacing w:val="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(Appendix</w:t>
      </w:r>
      <w:r w:rsidRPr="00CB1795">
        <w:rPr>
          <w:rFonts w:ascii="Times New Roman" w:hAnsi="Times New Roman"/>
          <w:spacing w:val="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A)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shall</w:t>
      </w:r>
      <w:r w:rsidRPr="00CB1795">
        <w:rPr>
          <w:rFonts w:ascii="Times New Roman" w:hAnsi="Times New Roman"/>
          <w:spacing w:val="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</w:t>
      </w:r>
      <w:r w:rsidRPr="00CB1795">
        <w:rPr>
          <w:rFonts w:ascii="Times New Roman" w:hAnsi="Times New Roman"/>
          <w:spacing w:val="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accordance</w:t>
      </w:r>
      <w:r w:rsidRPr="00CB1795">
        <w:rPr>
          <w:rFonts w:ascii="Times New Roman" w:hAnsi="Times New Roman"/>
          <w:spacing w:val="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with</w:t>
      </w:r>
      <w:r w:rsidRPr="00CB1795">
        <w:rPr>
          <w:rFonts w:ascii="Times New Roman" w:hAnsi="Times New Roman"/>
          <w:spacing w:val="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following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Standard,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ISO8501-1:</w:t>
      </w:r>
    </w:p>
    <w:p w14:paraId="1E1212B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5.2.7.1 Hand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Tool Cleaning</w:t>
      </w:r>
      <w:r w:rsidRPr="00CB1795">
        <w:rPr>
          <w:rFonts w:ascii="Times New Roman" w:hAnsi="Times New Roman"/>
          <w:szCs w:val="22"/>
        </w:rPr>
        <w:tab/>
        <w:t>ST2</w:t>
      </w:r>
    </w:p>
    <w:p w14:paraId="36641A65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5.2.7.2 Power Tool Cleaning and Power Tool touch up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pre-blasted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items</w:t>
      </w:r>
      <w:r w:rsidRPr="00CB1795">
        <w:rPr>
          <w:rFonts w:ascii="Times New Roman" w:hAnsi="Times New Roman"/>
          <w:szCs w:val="22"/>
        </w:rPr>
        <w:tab/>
        <w:t>ST3</w:t>
      </w:r>
    </w:p>
    <w:p w14:paraId="39556577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5.2.7.3 Light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Cleaning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(Sweep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blast)</w:t>
      </w:r>
      <w:r w:rsidRPr="00CB1795">
        <w:rPr>
          <w:rFonts w:ascii="Times New Roman" w:hAnsi="Times New Roman"/>
          <w:szCs w:val="22"/>
        </w:rPr>
        <w:tab/>
        <w:t>SA1</w:t>
      </w:r>
    </w:p>
    <w:p w14:paraId="1C2258B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5.2.7.4 Near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White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Metal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Cleaning</w:t>
      </w:r>
      <w:r w:rsidRPr="00CB1795">
        <w:rPr>
          <w:rFonts w:ascii="Times New Roman" w:hAnsi="Times New Roman"/>
          <w:szCs w:val="22"/>
        </w:rPr>
        <w:tab/>
        <w:t>SA2, ½</w:t>
      </w:r>
    </w:p>
    <w:p w14:paraId="6CB2B0E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5.2.7.5 White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Metal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Cleaning</w:t>
      </w:r>
      <w:r w:rsidRPr="00CB1795">
        <w:rPr>
          <w:rFonts w:ascii="Times New Roman" w:hAnsi="Times New Roman"/>
          <w:szCs w:val="22"/>
        </w:rPr>
        <w:tab/>
        <w:t>SA3</w:t>
      </w:r>
    </w:p>
    <w:p w14:paraId="1E38BBB9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>5.2.8 A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qualified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well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trained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operator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shall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employed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for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blast-cleaning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job.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qualification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operator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must be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approved by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client consultant.</w:t>
      </w:r>
    </w:p>
    <w:p w14:paraId="01867829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pacing w:val="-1"/>
          <w:szCs w:val="22"/>
        </w:rPr>
        <w:t>5.2.9 Residual</w:t>
      </w:r>
      <w:r w:rsidRPr="00CB1795">
        <w:rPr>
          <w:rFonts w:ascii="Times New Roman" w:hAnsi="Times New Roman"/>
          <w:spacing w:val="-12"/>
          <w:szCs w:val="22"/>
        </w:rPr>
        <w:t xml:space="preserve"> </w:t>
      </w:r>
      <w:r w:rsidRPr="00CB1795">
        <w:rPr>
          <w:rFonts w:ascii="Times New Roman" w:hAnsi="Times New Roman"/>
          <w:spacing w:val="-1"/>
          <w:szCs w:val="22"/>
        </w:rPr>
        <w:t>shot,</w:t>
      </w:r>
      <w:r w:rsidRPr="00CB1795">
        <w:rPr>
          <w:rFonts w:ascii="Times New Roman" w:hAnsi="Times New Roman"/>
          <w:spacing w:val="-1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grit</w:t>
      </w:r>
      <w:r w:rsidRPr="00CB1795">
        <w:rPr>
          <w:rFonts w:ascii="Times New Roman" w:hAnsi="Times New Roman"/>
          <w:spacing w:val="-1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and</w:t>
      </w:r>
      <w:r w:rsidRPr="00CB1795">
        <w:rPr>
          <w:rFonts w:ascii="Times New Roman" w:hAnsi="Times New Roman"/>
          <w:spacing w:val="-1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dust</w:t>
      </w:r>
      <w:r w:rsidRPr="00CB1795">
        <w:rPr>
          <w:rFonts w:ascii="Times New Roman" w:hAnsi="Times New Roman"/>
          <w:spacing w:val="-1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shall</w:t>
      </w:r>
      <w:r w:rsidRPr="00CB1795">
        <w:rPr>
          <w:rFonts w:ascii="Times New Roman" w:hAnsi="Times New Roman"/>
          <w:spacing w:val="-1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-1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completely</w:t>
      </w:r>
      <w:r w:rsidRPr="00CB1795">
        <w:rPr>
          <w:rFonts w:ascii="Times New Roman" w:hAnsi="Times New Roman"/>
          <w:spacing w:val="-1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removed</w:t>
      </w:r>
      <w:r w:rsidRPr="00CB1795">
        <w:rPr>
          <w:rFonts w:ascii="Times New Roman" w:hAnsi="Times New Roman"/>
          <w:spacing w:val="-1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after</w:t>
      </w:r>
      <w:r w:rsidRPr="00CB1795">
        <w:rPr>
          <w:rFonts w:ascii="Times New Roman" w:hAnsi="Times New Roman"/>
          <w:spacing w:val="-1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blasting,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preferably</w:t>
      </w:r>
      <w:r w:rsidRPr="00CB1795">
        <w:rPr>
          <w:rFonts w:ascii="Times New Roman" w:hAnsi="Times New Roman"/>
          <w:spacing w:val="-1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by</w:t>
      </w:r>
      <w:r w:rsidRPr="00CB1795">
        <w:rPr>
          <w:rFonts w:ascii="Times New Roman" w:hAnsi="Times New Roman"/>
          <w:spacing w:val="-2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vacuum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cleaning,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but otherwise by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oil and water free air blast or fiber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brush.</w:t>
      </w:r>
    </w:p>
    <w:p w14:paraId="1EBC691B" w14:textId="77777777" w:rsidR="00CB1795" w:rsidRPr="00162286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Cs w:val="22"/>
        </w:rPr>
        <w:t xml:space="preserve">5.2.10   </w:t>
      </w:r>
      <w:r w:rsidRPr="00162286">
        <w:rPr>
          <w:rFonts w:ascii="Times New Roman" w:hAnsi="Times New Roman"/>
          <w:szCs w:val="22"/>
        </w:rPr>
        <w:t>Prepared surfaces should be primed generally within 4 to 6 hours (depends on site conditions) or before visible re-rusting occurs. Cleaned surface shall never be left overnight prior to coating, in such case re-blasting or re-cleaning is necessary.</w:t>
      </w:r>
    </w:p>
    <w:p w14:paraId="3D18EABB" w14:textId="77777777" w:rsidR="00CB1795" w:rsidRPr="00CB1795" w:rsidRDefault="00CB1795" w:rsidP="00662F22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37"/>
        </w:rPr>
      </w:pPr>
      <w:r w:rsidRPr="00CB1795">
        <w:rPr>
          <w:rFonts w:ascii="Times New Roman" w:hAnsi="Times New Roman"/>
          <w:szCs w:val="22"/>
        </w:rPr>
        <w:t>5.2.11 In</w:t>
      </w:r>
      <w:r w:rsidRPr="00CB1795">
        <w:rPr>
          <w:rFonts w:ascii="Times New Roman" w:hAnsi="Times New Roman"/>
          <w:spacing w:val="-9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this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specification,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relative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equivalent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standards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preparation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quality</w:t>
      </w:r>
      <w:r w:rsidRPr="00CB1795">
        <w:rPr>
          <w:rFonts w:ascii="Times New Roman" w:hAnsi="Times New Roman"/>
          <w:spacing w:val="-1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grade</w:t>
      </w:r>
      <w:r w:rsidRPr="00CB1795">
        <w:rPr>
          <w:rFonts w:ascii="Times New Roman" w:hAnsi="Times New Roman"/>
          <w:spacing w:val="-10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to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-5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adopted in respect of SIS 055900 are presented in Annex–1 for ready reference. Any oil, grease,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dust or foreign matter deposited on the surface after preparation shall be removed and care taken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that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not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contaminated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with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acids,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alkalis,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moisture</w:t>
      </w:r>
      <w:r w:rsidRPr="00CB1795">
        <w:rPr>
          <w:rFonts w:ascii="Times New Roman" w:hAnsi="Times New Roman"/>
          <w:spacing w:val="-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or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other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corrosive</w:t>
      </w:r>
      <w:r w:rsidRPr="00CB1795">
        <w:rPr>
          <w:rFonts w:ascii="Times New Roman" w:hAnsi="Times New Roman"/>
          <w:spacing w:val="-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chemicals.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58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prime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coat shall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applied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as soon as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possible after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preparation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is completed.</w:t>
      </w:r>
    </w:p>
    <w:p w14:paraId="7FF1D69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b/>
          <w:bCs/>
          <w:szCs w:val="22"/>
        </w:rPr>
        <w:t>5.3</w:t>
      </w:r>
      <w:r w:rsidRPr="00CB1795">
        <w:rPr>
          <w:rFonts w:ascii="Times New Roman" w:hAnsi="Times New Roman"/>
          <w:szCs w:val="22"/>
        </w:rPr>
        <w:t xml:space="preserve"> The acceptable surface preparation quality / grade are described under each paint system.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 procedures covered are solvent cleaning, hand tool cleaning, power tool cleaning, blast cleaning, pickling or combination thereof in order to attain desired surface quality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as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required by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specific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primer paint. These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are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briefly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described below.</w:t>
      </w:r>
    </w:p>
    <w:p w14:paraId="7BC17DE5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Solvent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</w:p>
    <w:p w14:paraId="4907B8E5" w14:textId="77777777" w:rsidR="00CB1795" w:rsidRPr="00CB1795" w:rsidRDefault="00CB1795" w:rsidP="00662F22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7"/>
        </w:rPr>
      </w:pPr>
      <w:r w:rsidRPr="00CB1795">
        <w:rPr>
          <w:rFonts w:ascii="Times New Roman" w:hAnsi="Times New Roman"/>
          <w:sz w:val="24"/>
        </w:rPr>
        <w:t>The surface is cleaned by wiping, immersion, spraying or vapour contacting of a suitable solvent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or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washing</w:t>
      </w:r>
      <w:r w:rsidRPr="00CB1795">
        <w:rPr>
          <w:rFonts w:ascii="Times New Roman" w:hAnsi="Times New Roman"/>
          <w:spacing w:val="-17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with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emulsion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alkaline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solution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chemical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stripper.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method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effectively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removes oil, grease, dirt, soil, drawing compounds, oil paint and other similar foreign matters but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does not remove rust, scales, and mill – scales or weld flux. Also hydrocarbon solvents do not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lastRenderedPageBreak/>
        <w:t>remove corrosive salts such as chloride and sulphate. Therefore, before application of paint,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solvent cleaning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commonly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 followed by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other cleaning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procedures.</w:t>
      </w:r>
    </w:p>
    <w:p w14:paraId="484D090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Hand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</w:p>
    <w:p w14:paraId="4E60113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surface is cleaned by vigorous wire brushing done manually to St-2 quality. Chipping 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scraping</w:t>
      </w:r>
      <w:r w:rsidRPr="00CB1795">
        <w:rPr>
          <w:rFonts w:ascii="Times New Roman" w:hAnsi="Times New Roman"/>
          <w:spacing w:val="-1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usually</w:t>
      </w:r>
      <w:r w:rsidRPr="00CB1795">
        <w:rPr>
          <w:rFonts w:ascii="Times New Roman" w:hAnsi="Times New Roman"/>
          <w:spacing w:val="-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carried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out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wire</w:t>
      </w:r>
      <w:r w:rsidRPr="00CB1795">
        <w:rPr>
          <w:rFonts w:ascii="Times New Roman" w:hAnsi="Times New Roman"/>
          <w:spacing w:val="-1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brushing;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oil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grease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removed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-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solvent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 hand tool cleaning. On welded work, before wire brushing particular care should be taken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to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remove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by</w:t>
      </w:r>
      <w:r w:rsidRPr="00CB1795">
        <w:rPr>
          <w:rFonts w:ascii="Times New Roman" w:hAnsi="Times New Roman"/>
          <w:spacing w:val="-20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blast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cleaning,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washing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water,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phosphate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rinsing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power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much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welding flux, slag and fume deposit as is possible. This method effectively removes loosely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adherent materials but would not affect residues of rust or mill-scales that are intact and firmly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adherent.</w:t>
      </w:r>
    </w:p>
    <w:p w14:paraId="5681ED68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Power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</w:p>
    <w:p w14:paraId="517D9AF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surface is cleaned by electric or pneumatic tools, such as brushes, sand machines, sand discs,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abrasive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grinders,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chipping,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hammers,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scales,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needle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guns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rotary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de-scalars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St-3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quality.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Oil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 grease are first removed by solvent cleaning and heavy rust scale removed prior to use of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power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tools.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tools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used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carefully</w:t>
      </w:r>
      <w:r w:rsidRPr="00CB1795">
        <w:rPr>
          <w:rFonts w:ascii="Times New Roman" w:hAnsi="Times New Roman"/>
          <w:spacing w:val="-1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prevent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excessive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roughening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formation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ridges and burrs; also, care is taken to avoid mill scale being burnished to a smooth, slick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surface. This method will remove loosely adherent material but would not affect residues of rust,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mill-scales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that are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intact and firmly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adherent.</w:t>
      </w:r>
    </w:p>
    <w:p w14:paraId="5AAF4DBF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Blast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</w:p>
    <w:p w14:paraId="12468BEE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surface is cleaned by impingement of abrasive materials, such as graded sand or grit of cast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iron,</w:t>
      </w:r>
      <w:r w:rsidRPr="00CB1795">
        <w:rPr>
          <w:rFonts w:ascii="Times New Roman" w:hAnsi="Times New Roman"/>
          <w:spacing w:val="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malleable</w:t>
      </w:r>
      <w:r w:rsidRPr="00CB1795">
        <w:rPr>
          <w:rFonts w:ascii="Times New Roman" w:hAnsi="Times New Roman"/>
          <w:spacing w:val="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iron,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</w:t>
      </w:r>
      <w:r w:rsidRPr="00CB1795">
        <w:rPr>
          <w:rFonts w:ascii="Times New Roman" w:hAnsi="Times New Roman"/>
          <w:spacing w:val="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synthetic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material</w:t>
      </w:r>
      <w:r w:rsidRPr="00CB1795">
        <w:rPr>
          <w:rFonts w:ascii="Times New Roman" w:hAnsi="Times New Roman"/>
          <w:spacing w:val="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high</w:t>
      </w:r>
      <w:r w:rsidRPr="00CB1795">
        <w:rPr>
          <w:rFonts w:ascii="Times New Roman" w:hAnsi="Times New Roman"/>
          <w:spacing w:val="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velocity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created</w:t>
      </w:r>
      <w:r w:rsidRPr="00CB1795">
        <w:rPr>
          <w:rFonts w:ascii="Times New Roman" w:hAnsi="Times New Roman"/>
          <w:spacing w:val="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5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</w:t>
      </w:r>
      <w:r w:rsidRPr="00CB1795">
        <w:rPr>
          <w:rFonts w:ascii="Times New Roman" w:hAnsi="Times New Roman"/>
          <w:spacing w:val="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 xml:space="preserve">dry </w:t>
      </w:r>
      <w:r w:rsidRPr="00CB1795">
        <w:rPr>
          <w:rFonts w:ascii="Times New Roman" w:hAnsi="Times New Roman"/>
          <w:spacing w:val="-1"/>
          <w:sz w:val="24"/>
        </w:rPr>
        <w:t>compressed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air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blast.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Prior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application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blast,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heavy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deposits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oil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grease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removed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by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solvent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excessive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scale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removed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hand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power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tool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cleaning.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method will remove loosely adherent materials as well as adherent scales and mill-scales.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extent of removal of adherent scales, depending on the application, is varied and defined by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 quality grades Sa 1, Sa 2, Sa 2.5 and Sa 3 in the order of increasing cleanliness. Blast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not recommended for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sheet metal works.</w:t>
      </w:r>
    </w:p>
    <w:p w14:paraId="3772E062" w14:textId="77777777" w:rsidR="00DC0A2B" w:rsidRPr="00CB1795" w:rsidRDefault="00DC0A2B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4D16EEE9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03D83C49" w14:textId="77777777" w:rsidR="00822447" w:rsidRPr="00CB1795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198D759E" w14:textId="77777777" w:rsidR="00CB1795" w:rsidRPr="00CB1795" w:rsidRDefault="00CB1795" w:rsidP="00400CD5">
      <w:pPr>
        <w:widowControl w:val="0"/>
        <w:numPr>
          <w:ilvl w:val="0"/>
          <w:numId w:val="18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187223339"/>
      <w:r w:rsidRPr="00CB1795">
        <w:rPr>
          <w:rFonts w:ascii="Times New Roman" w:hAnsi="Times New Roman"/>
          <w:b/>
          <w:bCs/>
          <w:spacing w:val="-3"/>
          <w:sz w:val="24"/>
        </w:rPr>
        <w:lastRenderedPageBreak/>
        <w:t>PAINT</w:t>
      </w:r>
      <w:r w:rsidRPr="00CB1795">
        <w:rPr>
          <w:rFonts w:ascii="Times New Roman" w:hAnsi="Times New Roman"/>
          <w:b/>
          <w:bCs/>
          <w:spacing w:val="-8"/>
          <w:sz w:val="24"/>
        </w:rPr>
        <w:t xml:space="preserve"> </w:t>
      </w:r>
      <w:r w:rsidRPr="00CB1795">
        <w:rPr>
          <w:rFonts w:ascii="Times New Roman" w:hAnsi="Times New Roman"/>
          <w:b/>
          <w:bCs/>
          <w:spacing w:val="-3"/>
          <w:sz w:val="24"/>
        </w:rPr>
        <w:t>MATERIALS</w:t>
      </w:r>
      <w:bookmarkEnd w:id="7"/>
    </w:p>
    <w:p w14:paraId="62E5F19B" w14:textId="77777777" w:rsidR="00CB1795" w:rsidRPr="00CB1795" w:rsidRDefault="00CB1795" w:rsidP="00400CD5">
      <w:pPr>
        <w:widowControl w:val="0"/>
        <w:numPr>
          <w:ilvl w:val="1"/>
          <w:numId w:val="23"/>
        </w:numPr>
        <w:tabs>
          <w:tab w:val="left" w:pos="180"/>
          <w:tab w:val="left" w:pos="45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The paint system specified herein and listed in (sec 9).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 different exposure conditions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shal</w:t>
      </w:r>
      <w:r w:rsidRPr="00CB1795">
        <w:rPr>
          <w:rFonts w:ascii="Times New Roman" w:hAnsi="Times New Roman"/>
          <w:sz w:val="24"/>
          <w:szCs w:val="22"/>
        </w:rPr>
        <w:t>l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minimum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acceptable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quality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surface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protection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against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respective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environment,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provided the paint materials are manufactured from quality products under stringent quality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Co</w:t>
      </w:r>
      <w:r w:rsidRPr="00CB1795">
        <w:rPr>
          <w:rFonts w:ascii="Times New Roman" w:hAnsi="Times New Roman"/>
          <w:sz w:val="24"/>
          <w:szCs w:val="22"/>
        </w:rPr>
        <w:t>ntrol.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any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proprietary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formulation,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performance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which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has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been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tested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actual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site condition or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under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simulated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conditions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test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laboratory,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manufacturer’s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commendations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 all respects shall be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adhered to.</w:t>
      </w:r>
    </w:p>
    <w:p w14:paraId="2A72C4E4" w14:textId="77777777" w:rsidR="00CB1795" w:rsidRPr="00CB1795" w:rsidRDefault="00CB1795" w:rsidP="00400CD5">
      <w:pPr>
        <w:widowControl w:val="0"/>
        <w:numPr>
          <w:ilvl w:val="0"/>
          <w:numId w:val="18"/>
        </w:numPr>
        <w:tabs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187223340"/>
      <w:r w:rsidRPr="00CB1795">
        <w:rPr>
          <w:rFonts w:ascii="Times New Roman" w:hAnsi="Times New Roman"/>
          <w:b/>
          <w:bCs/>
          <w:spacing w:val="-2"/>
          <w:sz w:val="24"/>
        </w:rPr>
        <w:t>STORAGE OF</w:t>
      </w:r>
      <w:r w:rsidRPr="00CB1795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CB1795">
        <w:rPr>
          <w:rFonts w:ascii="Times New Roman" w:hAnsi="Times New Roman"/>
          <w:b/>
          <w:bCs/>
          <w:spacing w:val="-2"/>
          <w:sz w:val="24"/>
        </w:rPr>
        <w:t>PAINT</w:t>
      </w:r>
      <w:bookmarkEnd w:id="8"/>
    </w:p>
    <w:p w14:paraId="0FF822CB" w14:textId="77777777" w:rsidR="00CB1795" w:rsidRPr="00CB1795" w:rsidRDefault="00CB1795" w:rsidP="00C36570">
      <w:pPr>
        <w:widowControl w:val="0"/>
        <w:tabs>
          <w:tab w:val="left" w:pos="180"/>
          <w:tab w:val="left" w:pos="36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b/>
          <w:bCs/>
          <w:sz w:val="24"/>
          <w:szCs w:val="22"/>
        </w:rPr>
        <w:t>7.1</w:t>
      </w:r>
      <w:r w:rsidRPr="00CB1795">
        <w:rPr>
          <w:rFonts w:ascii="Times New Roman" w:hAnsi="Times New Roman"/>
          <w:sz w:val="24"/>
          <w:szCs w:val="22"/>
        </w:rPr>
        <w:t xml:space="preserve"> All paints shall be stored strictly in accordance with requirements laid down by the paint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manufacturer. The storage area shall be well ventilated and protected from sparks, flame, direct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exposure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sun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excessive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heat,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preferably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located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isolated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room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separate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building.</w:t>
      </w:r>
    </w:p>
    <w:p w14:paraId="3D5B6F8E" w14:textId="77777777" w:rsidR="00CB1795" w:rsidRPr="00CB1795" w:rsidRDefault="00CB1795" w:rsidP="00400CD5">
      <w:pPr>
        <w:widowControl w:val="0"/>
        <w:numPr>
          <w:ilvl w:val="1"/>
          <w:numId w:val="20"/>
        </w:numPr>
        <w:tabs>
          <w:tab w:val="left" w:pos="180"/>
          <w:tab w:val="left" w:pos="36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All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containers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clearly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labelled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show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time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use;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identification,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date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manufacture,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batch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number,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order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number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special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instructions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legible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form. The containers shall be opened only at the time of use. Paints which have livered, gelled or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otherwise deteriorated during storage shall not be used.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Paints, for which the shelf-life specified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pacing w:val="-1"/>
          <w:sz w:val="24"/>
          <w:szCs w:val="22"/>
        </w:rPr>
        <w:t>by</w:t>
      </w:r>
      <w:r w:rsidRPr="00CB1795">
        <w:rPr>
          <w:rFonts w:ascii="Times New Roman" w:hAnsi="Times New Roman"/>
          <w:spacing w:val="-17"/>
          <w:sz w:val="24"/>
          <w:szCs w:val="22"/>
        </w:rPr>
        <w:t xml:space="preserve"> </w:t>
      </w:r>
      <w:r w:rsidRPr="00CB1795">
        <w:rPr>
          <w:rFonts w:ascii="Times New Roman" w:hAnsi="Times New Roman"/>
          <w:spacing w:val="-1"/>
          <w:sz w:val="24"/>
          <w:szCs w:val="22"/>
        </w:rPr>
        <w:t>the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pacing w:val="-1"/>
          <w:sz w:val="24"/>
          <w:szCs w:val="22"/>
        </w:rPr>
        <w:t>manufacturer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has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expired,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not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used</w:t>
      </w:r>
      <w:r w:rsidRPr="00CB1795">
        <w:rPr>
          <w:rFonts w:ascii="Times New Roman" w:hAnsi="Times New Roman"/>
          <w:spacing w:val="-1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without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inspection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approval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by</w:t>
      </w:r>
      <w:r w:rsidRPr="00CB1795">
        <w:rPr>
          <w:rFonts w:ascii="Times New Roman" w:hAnsi="Times New Roman"/>
          <w:spacing w:val="-1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BUYER.</w:t>
      </w:r>
    </w:p>
    <w:p w14:paraId="77D3820F" w14:textId="77777777" w:rsidR="00CB1795" w:rsidRPr="00CB1795" w:rsidRDefault="00CB1795" w:rsidP="00400CD5">
      <w:pPr>
        <w:widowControl w:val="0"/>
        <w:numPr>
          <w:ilvl w:val="1"/>
          <w:numId w:val="20"/>
        </w:numPr>
        <w:tabs>
          <w:tab w:val="left" w:pos="180"/>
          <w:tab w:val="left" w:pos="36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Paint shall be stored in a well ventilated room, free from excessive heat or direct rays of the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sun and maintained at a temperature between 4ºC and 27ºC. Open air storage shall be avoided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particularly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 heavy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 such as primers and undercoats.</w:t>
      </w:r>
    </w:p>
    <w:p w14:paraId="083173BC" w14:textId="77777777" w:rsidR="00CB1795" w:rsidRPr="00CB1795" w:rsidRDefault="00CB1795" w:rsidP="00400CD5">
      <w:pPr>
        <w:widowControl w:val="0"/>
        <w:numPr>
          <w:ilvl w:val="0"/>
          <w:numId w:val="18"/>
        </w:numPr>
        <w:tabs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187223341"/>
      <w:r w:rsidRPr="00CB1795">
        <w:rPr>
          <w:rFonts w:ascii="Times New Roman" w:hAnsi="Times New Roman"/>
          <w:b/>
          <w:bCs/>
          <w:spacing w:val="-3"/>
          <w:sz w:val="24"/>
        </w:rPr>
        <w:t>PAINT</w:t>
      </w:r>
      <w:r w:rsidRPr="00CB1795">
        <w:rPr>
          <w:rFonts w:ascii="Times New Roman" w:hAnsi="Times New Roman"/>
          <w:b/>
          <w:bCs/>
          <w:spacing w:val="-17"/>
          <w:sz w:val="24"/>
        </w:rPr>
        <w:t xml:space="preserve"> </w:t>
      </w:r>
      <w:r w:rsidRPr="00CB1795">
        <w:rPr>
          <w:rFonts w:ascii="Times New Roman" w:hAnsi="Times New Roman"/>
          <w:b/>
          <w:bCs/>
          <w:spacing w:val="-3"/>
          <w:sz w:val="24"/>
        </w:rPr>
        <w:t>APPLICATION</w:t>
      </w:r>
      <w:bookmarkEnd w:id="9"/>
    </w:p>
    <w:p w14:paraId="6C31B78E" w14:textId="77777777" w:rsidR="00CB1795" w:rsidRPr="00CB1795" w:rsidRDefault="00CB1795" w:rsidP="00400CD5">
      <w:pPr>
        <w:widowControl w:val="0"/>
        <w:numPr>
          <w:ilvl w:val="1"/>
          <w:numId w:val="21"/>
        </w:numPr>
        <w:tabs>
          <w:tab w:val="left" w:pos="180"/>
          <w:tab w:val="left" w:pos="36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General</w:t>
      </w:r>
    </w:p>
    <w:p w14:paraId="4A5BAEA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Paint shall be applied in accordance with manufacturer’s recommendations as supplemented by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specification.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work shall generally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follow (SSPC-PA-1(latest),</w:t>
      </w:r>
    </w:p>
    <w:p w14:paraId="3A4753FE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pacing w:val="-1"/>
          <w:sz w:val="24"/>
        </w:rPr>
        <w:t>Paint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generally</w:t>
      </w:r>
      <w:r w:rsidRPr="00CB1795">
        <w:rPr>
          <w:rFonts w:ascii="Times New Roman" w:hAnsi="Times New Roman"/>
          <w:spacing w:val="-2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applied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when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ambient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below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5ºC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and/or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above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45ºC;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paints,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which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dry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chemical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reaction,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requirements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manufacturer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met.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Also,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not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applied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rain,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wind,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relative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humidity of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80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percent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above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when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temperature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below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dew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point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resulting in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condensation of moisture.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Any wet paint exposed to demanding weather conditions shall be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inspected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 drying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 the damaged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area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repainted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removal of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paint.</w:t>
      </w:r>
    </w:p>
    <w:p w14:paraId="5D6E1AA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Each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continuous,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free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pores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even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film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without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thin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spots.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lastRenderedPageBreak/>
        <w:t>The film thickness shall not be so great as to affect detrimentally either the appearance or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service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paint.</w:t>
      </w:r>
    </w:p>
    <w:p w14:paraId="640066C8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Each coat of paint shall be allowed to dry sufficiently before application of the next coat to avoid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damage such as lifting or loss of adhesion.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Undercoats having glossy surface shall be roughened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 mild sand papering to improve adhesion of subsequent coat. Successive coats of same color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tinted,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whenever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practical,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produce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contrast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help identify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progress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work.</w:t>
      </w:r>
    </w:p>
    <w:p w14:paraId="7E73EDC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oldest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each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kind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first.</w:t>
      </w:r>
    </w:p>
    <w:p w14:paraId="407502E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pacing w:val="-1"/>
          <w:sz w:val="24"/>
        </w:rPr>
        <w:t>Temperature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may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excessively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high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low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depending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storage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shipping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conditions.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If so, warm or cool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to a temperature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10-32ºC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mixing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 use.</w:t>
      </w:r>
    </w:p>
    <w:p w14:paraId="63FDCA4F" w14:textId="77777777" w:rsidR="00CB1795" w:rsidRPr="00CB1795" w:rsidRDefault="00CB1795" w:rsidP="00400CD5">
      <w:pPr>
        <w:widowControl w:val="0"/>
        <w:numPr>
          <w:ilvl w:val="1"/>
          <w:numId w:val="21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Air Less Spray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Application</w:t>
      </w:r>
    </w:p>
    <w:p w14:paraId="1A4729D8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spraying equipment shall be compatible with the paint material and provided with necessary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gauges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controls.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equipment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cleaned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dirt,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dried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paint,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foreign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matter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solvent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use.</w:t>
      </w:r>
    </w:p>
    <w:p w14:paraId="371D019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 paint shall be applied by holding the gun perpendicular to the surface, at a suitable distance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moved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pattern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ensure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deposition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uniform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wet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layer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paint.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All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runs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sags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brushed out immediately; areas not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accessible to spray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by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brush.</w:t>
      </w:r>
    </w:p>
    <w:p w14:paraId="6ED2A138" w14:textId="77777777" w:rsidR="00CB1795" w:rsidRPr="00CB1795" w:rsidRDefault="00CB1795" w:rsidP="00400CD5">
      <w:pPr>
        <w:widowControl w:val="0"/>
        <w:numPr>
          <w:ilvl w:val="1"/>
          <w:numId w:val="21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Preparation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Application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Mixing</w:t>
      </w:r>
    </w:p>
    <w:p w14:paraId="217FD75C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42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Paints shall preferably be mixed by powered mixers and/or shakers. Only small quantities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 suitable</w:t>
      </w:r>
      <w:r w:rsidRPr="00CB1795">
        <w:rPr>
          <w:rFonts w:ascii="Times New Roman" w:hAnsi="Times New Roman"/>
          <w:spacing w:val="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 hand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mixing,</w:t>
      </w:r>
      <w:r w:rsidRPr="00CB1795">
        <w:rPr>
          <w:rFonts w:ascii="Times New Roman" w:hAnsi="Times New Roman"/>
          <w:spacing w:val="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then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only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</w:t>
      </w:r>
      <w:r w:rsidRPr="00CB1795">
        <w:rPr>
          <w:rFonts w:ascii="Times New Roman" w:hAnsi="Times New Roman"/>
          <w:spacing w:val="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by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</w:t>
      </w:r>
      <w:r w:rsidRPr="00CB1795">
        <w:rPr>
          <w:rFonts w:ascii="Times New Roman" w:hAnsi="Times New Roman"/>
          <w:spacing w:val="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efficient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method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such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as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boxing</w:t>
      </w:r>
    </w:p>
    <w:p w14:paraId="40759B3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*.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Avoid shaking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partly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full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cans 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latex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it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cause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foaming.</w:t>
      </w:r>
    </w:p>
    <w:p w14:paraId="7ACF9E88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32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manner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which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will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insure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break-up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all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lumps,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complete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dispersion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 pigment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 a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uniform composition.</w:t>
      </w:r>
    </w:p>
    <w:p w14:paraId="0A01D1A7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37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lumpy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stiff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paste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broken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up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with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mechanical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agitator.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some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cases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with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wide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strong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paddle made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 wood or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iron, stirred with a motion from container.</w:t>
      </w:r>
    </w:p>
    <w:p w14:paraId="02D4AC18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42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Where a skin has formed in the container, the skin shall be cut loose from the sides of the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container,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removed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discarded.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If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volumes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such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skins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more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than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2%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remaining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paint,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paint shall not be used.</w:t>
      </w:r>
    </w:p>
    <w:p w14:paraId="33DABF94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66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Mixing in open containers shall be done in a well ventilated area away from sparks or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 xml:space="preserve">flames. </w:t>
      </w:r>
      <w:r w:rsidRPr="00CB1795">
        <w:rPr>
          <w:rFonts w:ascii="Times New Roman" w:hAnsi="Times New Roman"/>
          <w:szCs w:val="22"/>
        </w:rPr>
        <w:t>Paint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shall not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 mixed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or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kept in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suspension by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means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of an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air stream bubbling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under the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paint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surface.</w:t>
      </w:r>
    </w:p>
    <w:p w14:paraId="69F466B5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46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lastRenderedPageBreak/>
        <w:t>Dry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pigments</w:t>
      </w:r>
      <w:r w:rsidRPr="00CB1795">
        <w:rPr>
          <w:rFonts w:ascii="Times New Roman" w:hAnsi="Times New Roman"/>
          <w:spacing w:val="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which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separately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packaged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into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</w:t>
      </w:r>
      <w:r w:rsidRPr="00CB1795">
        <w:rPr>
          <w:rFonts w:ascii="Times New Roman" w:hAnsi="Times New Roman"/>
          <w:spacing w:val="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such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manner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that they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uniformly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blended and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all particles of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dry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powder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wetted by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vehicle.</w:t>
      </w:r>
    </w:p>
    <w:p w14:paraId="60152BB5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34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Pastes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made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into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such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manner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that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paste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uniformly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blended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all lumps and particles broken up to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form</w:t>
      </w:r>
      <w:r w:rsidRPr="00CB1795">
        <w:rPr>
          <w:rFonts w:ascii="Times New Roman" w:hAnsi="Times New Roman"/>
          <w:spacing w:val="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homogeneous paint.</w:t>
      </w:r>
    </w:p>
    <w:p w14:paraId="273AA58F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51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Tinting</w:t>
      </w:r>
      <w:r w:rsidRPr="00CB1795">
        <w:rPr>
          <w:rFonts w:ascii="Times New Roman" w:hAnsi="Times New Roman"/>
          <w:spacing w:val="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pastes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colors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wetted</w:t>
      </w:r>
      <w:r w:rsidRPr="00CB1795">
        <w:rPr>
          <w:rFonts w:ascii="Times New Roman" w:hAnsi="Times New Roman"/>
          <w:spacing w:val="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with</w:t>
      </w:r>
      <w:r w:rsidRPr="00CB1795">
        <w:rPr>
          <w:rFonts w:ascii="Times New Roman" w:hAnsi="Times New Roman"/>
          <w:spacing w:val="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small</w:t>
      </w:r>
      <w:r w:rsidRPr="00CB1795">
        <w:rPr>
          <w:rFonts w:ascii="Times New Roman" w:hAnsi="Times New Roman"/>
          <w:spacing w:val="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amount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thinner,</w:t>
      </w:r>
      <w:r w:rsidRPr="00CB1795">
        <w:rPr>
          <w:rFonts w:ascii="Times New Roman" w:hAnsi="Times New Roman"/>
          <w:spacing w:val="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vehicle,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thoroughly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mixed. Next, the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thinned mixture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 be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strained.</w:t>
      </w:r>
    </w:p>
    <w:p w14:paraId="0FEE1A85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Finally,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 added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large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container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 mixed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until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color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uniform.</w:t>
      </w:r>
    </w:p>
    <w:p w14:paraId="3C7C234E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87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Paint which does not have a limited pot life (time interval) or does not deteriorate on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standing may be mixed at any time before using, but if settling has occurred it must be remixed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immediately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before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using.</w:t>
      </w:r>
    </w:p>
    <w:p w14:paraId="016329A7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Paint shall not remain in spray pots, painter’s buckets, etc. Overnight, but shall be stored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 covered container and remixed before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use.</w:t>
      </w:r>
    </w:p>
    <w:p w14:paraId="544195A0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52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Catalysts,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curing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agents,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hardeners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which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separately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packaged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1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added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base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only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after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latter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has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been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thoroughly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mixed.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proper volume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catalyst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then be slowly poured into the required volume of base with constant agitation. Do not pour off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liquid which has separated from the pigment and then add the catalyst to the settled pigment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 aid mixing. The mixture shall be used within the pot life specified by the manufacture. (For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example, more than 20 minutes and less than eight hours after mixing are the pot life limits for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some chemically cured paints.) Therefore only enough paint shall be catalyzed for prompt use.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Most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mixed,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catalyzed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cannot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stored,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un-used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portions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these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discarded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at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end of each working day at the expense of the contractor. When specified, special continuous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mixing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equipment shall be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used according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 the manufacturer’s</w:t>
      </w:r>
      <w:r w:rsidRPr="00CB1795">
        <w:rPr>
          <w:rFonts w:ascii="Times New Roman" w:hAnsi="Times New Roman"/>
          <w:spacing w:val="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directions.</w:t>
      </w:r>
    </w:p>
    <w:p w14:paraId="73161089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0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The drum paints shall be rolled on its side for some minutes before opening. The entire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content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poured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into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empty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clean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drum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can,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ensure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that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no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heavy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paste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remains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 the original container. If paste remains, some of paint shall be poured back and the mixture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again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stirred thoroughly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 returned to the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bulk.</w:t>
      </w:r>
    </w:p>
    <w:p w14:paraId="30855547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0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All pigmented paint shall be strained after mixing except where application equipment is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providing with strainers. Strainers shall be of a type to remove only skins and undesirable matter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but not to remove the pigment. Cheese-cloth of fine metal gauze, approximately 0.15 mm (80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mesh)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is recommended as strainer.</w:t>
      </w:r>
    </w:p>
    <w:p w14:paraId="062541DD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0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Cs w:val="22"/>
        </w:rPr>
      </w:pPr>
      <w:r w:rsidRPr="00CB1795">
        <w:rPr>
          <w:rFonts w:ascii="Times New Roman" w:hAnsi="Times New Roman"/>
          <w:sz w:val="24"/>
          <w:szCs w:val="22"/>
        </w:rPr>
        <w:lastRenderedPageBreak/>
        <w:t>When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mixing</w:t>
      </w:r>
      <w:r w:rsidRPr="00CB1795">
        <w:rPr>
          <w:rFonts w:ascii="Times New Roman" w:hAnsi="Times New Roman"/>
          <w:spacing w:val="-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two-component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paints,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check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remix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each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component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individually.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Then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blend</w:t>
      </w:r>
      <w:r w:rsidRPr="00CB1795">
        <w:rPr>
          <w:rFonts w:ascii="Times New Roman" w:hAnsi="Times New Roman"/>
          <w:spacing w:val="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two</w:t>
      </w:r>
      <w:r w:rsidRPr="00CB1795">
        <w:rPr>
          <w:rFonts w:ascii="Times New Roman" w:hAnsi="Times New Roman"/>
          <w:spacing w:val="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components</w:t>
      </w:r>
      <w:r w:rsidRPr="00CB1795">
        <w:rPr>
          <w:rFonts w:ascii="Times New Roman" w:hAnsi="Times New Roman"/>
          <w:spacing w:val="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at</w:t>
      </w:r>
      <w:r w:rsidRPr="00CB1795">
        <w:rPr>
          <w:rFonts w:ascii="Times New Roman" w:hAnsi="Times New Roman"/>
          <w:spacing w:val="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low</w:t>
      </w:r>
      <w:r w:rsidRPr="00CB1795">
        <w:rPr>
          <w:rFonts w:ascii="Times New Roman" w:hAnsi="Times New Roman"/>
          <w:spacing w:val="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speed</w:t>
      </w:r>
      <w:r w:rsidRPr="00CB1795">
        <w:rPr>
          <w:rFonts w:ascii="Times New Roman" w:hAnsi="Times New Roman"/>
          <w:spacing w:val="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until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mixture</w:t>
      </w:r>
      <w:r w:rsidRPr="00CB1795">
        <w:rPr>
          <w:rFonts w:ascii="Times New Roman" w:hAnsi="Times New Roman"/>
          <w:spacing w:val="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is</w:t>
      </w:r>
      <w:r w:rsidRPr="00CB1795">
        <w:rPr>
          <w:rFonts w:ascii="Times New Roman" w:hAnsi="Times New Roman"/>
          <w:spacing w:val="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completely</w:t>
      </w:r>
      <w:r w:rsidRPr="00CB1795">
        <w:rPr>
          <w:rFonts w:ascii="Times New Roman" w:hAnsi="Times New Roman"/>
          <w:spacing w:val="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uniform</w:t>
      </w:r>
      <w:r w:rsidRPr="00CB1795">
        <w:rPr>
          <w:rFonts w:ascii="Times New Roman" w:hAnsi="Times New Roman"/>
          <w:spacing w:val="1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</w:t>
      </w:r>
      <w:r w:rsidRPr="00CB1795">
        <w:rPr>
          <w:rFonts w:ascii="Times New Roman" w:hAnsi="Times New Roman"/>
          <w:spacing w:val="1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color.</w:t>
      </w:r>
      <w:r w:rsidRPr="00CB1795">
        <w:rPr>
          <w:rFonts w:ascii="Times New Roman" w:hAnsi="Times New Roman"/>
          <w:spacing w:val="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 xml:space="preserve">Often,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two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components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are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supplied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different colors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so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that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good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mix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can</w:t>
      </w:r>
      <w:r w:rsidRPr="00CB1795">
        <w:rPr>
          <w:rFonts w:ascii="Times New Roman" w:hAnsi="Times New Roman"/>
          <w:spacing w:val="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readily</w:t>
      </w:r>
      <w:r w:rsidRPr="00CB1795">
        <w:rPr>
          <w:rFonts w:ascii="Times New Roman" w:hAnsi="Times New Roman"/>
          <w:spacing w:val="-6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determined.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Do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not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mix more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than a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few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liters</w:t>
      </w:r>
      <w:r w:rsidRPr="00CB1795">
        <w:rPr>
          <w:rFonts w:ascii="Times New Roman" w:hAnsi="Times New Roman"/>
          <w:spacing w:val="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at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time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since</w:t>
      </w:r>
      <w:r w:rsidRPr="00CB1795">
        <w:rPr>
          <w:rFonts w:ascii="Times New Roman" w:hAnsi="Times New Roman"/>
          <w:spacing w:val="-2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exothermic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caused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by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mixture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may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be</w:t>
      </w:r>
      <w:r w:rsidRPr="00CB1795">
        <w:rPr>
          <w:rFonts w:ascii="Times New Roman" w:hAnsi="Times New Roman"/>
          <w:spacing w:val="-4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so</w:t>
      </w:r>
      <w:r w:rsidRPr="00CB1795">
        <w:rPr>
          <w:rFonts w:ascii="Times New Roman" w:hAnsi="Times New Roman"/>
          <w:spacing w:val="-57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high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as to make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the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paint</w:t>
      </w:r>
      <w:r w:rsidRPr="00CB1795">
        <w:rPr>
          <w:rFonts w:ascii="Times New Roman" w:hAnsi="Times New Roman"/>
          <w:spacing w:val="3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solidify</w:t>
      </w:r>
      <w:r w:rsidRPr="00CB1795">
        <w:rPr>
          <w:rFonts w:ascii="Times New Roman" w:hAnsi="Times New Roman"/>
          <w:spacing w:val="-5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in the</w:t>
      </w:r>
      <w:r w:rsidRPr="00CB1795">
        <w:rPr>
          <w:rFonts w:ascii="Times New Roman" w:hAnsi="Times New Roman"/>
          <w:spacing w:val="-1"/>
          <w:szCs w:val="22"/>
        </w:rPr>
        <w:t xml:space="preserve"> </w:t>
      </w:r>
      <w:r w:rsidRPr="00CB1795">
        <w:rPr>
          <w:rFonts w:ascii="Times New Roman" w:hAnsi="Times New Roman"/>
          <w:szCs w:val="22"/>
        </w:rPr>
        <w:t>container.</w:t>
      </w:r>
    </w:p>
    <w:p w14:paraId="5E5C702F" w14:textId="77777777" w:rsidR="00CB1795" w:rsidRPr="00CB1795" w:rsidRDefault="00CB1795" w:rsidP="00400CD5">
      <w:pPr>
        <w:widowControl w:val="0"/>
        <w:numPr>
          <w:ilvl w:val="3"/>
          <w:numId w:val="13"/>
        </w:numPr>
        <w:tabs>
          <w:tab w:val="left" w:pos="180"/>
          <w:tab w:val="left" w:pos="983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Hand mixing of paints shall only be permitted for containers up to 5 liters. All larger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containers shall be mixed by mechanical agitators and brought to a uniform consistency. Where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pigment separation readily occurs such as heavy or metallic pigments, prevention shall be made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continuous mixing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during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application.</w:t>
      </w:r>
    </w:p>
    <w:p w14:paraId="1B489E0F" w14:textId="77777777" w:rsidR="00CB1795" w:rsidRPr="00CB1795" w:rsidRDefault="00CB1795" w:rsidP="00400CD5">
      <w:pPr>
        <w:widowControl w:val="0"/>
        <w:numPr>
          <w:ilvl w:val="2"/>
          <w:numId w:val="12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Thinning</w:t>
      </w:r>
    </w:p>
    <w:p w14:paraId="4BE456E7" w14:textId="77777777" w:rsidR="00CB1795" w:rsidRPr="00CB1795" w:rsidRDefault="00CB1795" w:rsidP="00400CD5">
      <w:pPr>
        <w:widowControl w:val="0"/>
        <w:numPr>
          <w:ilvl w:val="3"/>
          <w:numId w:val="12"/>
        </w:numPr>
        <w:tabs>
          <w:tab w:val="left" w:pos="180"/>
          <w:tab w:val="left" w:pos="83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Do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not thin the paint unless recommended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supplier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 needed for spray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application.</w:t>
      </w:r>
    </w:p>
    <w:p w14:paraId="11E6B144" w14:textId="77777777" w:rsidR="00CB1795" w:rsidRPr="00CB1795" w:rsidRDefault="00CB1795" w:rsidP="00400CD5">
      <w:pPr>
        <w:widowControl w:val="0"/>
        <w:numPr>
          <w:ilvl w:val="3"/>
          <w:numId w:val="12"/>
        </w:numPr>
        <w:tabs>
          <w:tab w:val="left" w:pos="180"/>
          <w:tab w:val="left" w:pos="84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If thickening of paint prevents proper application by brush, not more than 5% by volume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 the correct thinner may be added; for oil-based primers containing red lead, up to 10% by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volume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is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acceptable.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For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enamels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which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are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applied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by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spraying,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special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enamel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thinners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-6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be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used. For drum paints and for priming paints, white spirit (mineral turpentine) shall be used as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thinner.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Emulsion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paints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normally</w:t>
      </w:r>
      <w:r w:rsidRPr="00CB1795">
        <w:rPr>
          <w:rFonts w:ascii="Times New Roman" w:hAnsi="Times New Roman"/>
          <w:spacing w:val="-1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require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thinning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up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12%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by</w:t>
      </w:r>
      <w:r w:rsidRPr="00CB1795">
        <w:rPr>
          <w:rFonts w:ascii="Times New Roman" w:hAnsi="Times New Roman"/>
          <w:spacing w:val="-1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volume</w:t>
      </w:r>
      <w:r w:rsidRPr="00CB1795">
        <w:rPr>
          <w:rFonts w:ascii="Times New Roman" w:hAnsi="Times New Roman"/>
          <w:spacing w:val="-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clean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fresh</w:t>
      </w:r>
      <w:r w:rsidRPr="00CB1795">
        <w:rPr>
          <w:rFonts w:ascii="Times New Roman" w:hAnsi="Times New Roman"/>
          <w:spacing w:val="-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water.</w:t>
      </w:r>
      <w:r w:rsidRPr="00CB1795">
        <w:rPr>
          <w:rFonts w:ascii="Times New Roman" w:hAnsi="Times New Roman"/>
          <w:spacing w:val="-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addition of more water than is necessary to obtain a satisfactory brushing consistency is not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allowed.</w:t>
      </w:r>
    </w:p>
    <w:p w14:paraId="5A2B2CE8" w14:textId="77777777" w:rsidR="00CB1795" w:rsidRPr="00CB1795" w:rsidRDefault="00CB1795" w:rsidP="00400CD5">
      <w:pPr>
        <w:widowControl w:val="0"/>
        <w:numPr>
          <w:ilvl w:val="3"/>
          <w:numId w:val="12"/>
        </w:numPr>
        <w:tabs>
          <w:tab w:val="left" w:pos="180"/>
          <w:tab w:val="left" w:pos="83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When thinning the paint, first be sure that it is well mixed before adding the thinner. Then</w:t>
      </w:r>
      <w:r w:rsidRPr="00CB1795">
        <w:rPr>
          <w:rFonts w:ascii="Times New Roman" w:hAnsi="Times New Roman"/>
          <w:spacing w:val="-58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thinner shall be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added slowly</w:t>
      </w:r>
      <w:r w:rsidRPr="00CB1795">
        <w:rPr>
          <w:rFonts w:ascii="Times New Roman" w:hAnsi="Times New Roman"/>
          <w:spacing w:val="-5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 paint during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 mixing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process.</w:t>
      </w:r>
    </w:p>
    <w:p w14:paraId="4566AAC1" w14:textId="77777777" w:rsidR="00CB1795" w:rsidRDefault="00CB1795" w:rsidP="00400CD5">
      <w:pPr>
        <w:widowControl w:val="0"/>
        <w:numPr>
          <w:ilvl w:val="3"/>
          <w:numId w:val="12"/>
        </w:numPr>
        <w:tabs>
          <w:tab w:val="left" w:pos="180"/>
          <w:tab w:val="left" w:pos="84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If the paint is cold, do not add thinner to make application easier. Instead, bring the paint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to 10-32ºC. Paint heaters can be used to reduce viscosity for spray application, thus avoiding 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addition of thinners. Do not apply warm paint to cold steel. Results are best if both are similar in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temperature.</w:t>
      </w:r>
    </w:p>
    <w:p w14:paraId="0EB18C3A" w14:textId="77777777" w:rsidR="009E1CB8" w:rsidRDefault="009E1CB8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4C5D45F1" w14:textId="77777777" w:rsidR="009E1CB8" w:rsidRDefault="009E1CB8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31510339" w14:textId="77777777" w:rsidR="00822447" w:rsidRDefault="00822447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0BF55EED" w14:textId="77777777" w:rsidR="00822447" w:rsidRDefault="00822447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5F476CEF" w14:textId="77777777" w:rsidR="00822447" w:rsidRDefault="00822447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522AE790" w14:textId="77777777" w:rsidR="00822447" w:rsidRPr="00CB1795" w:rsidRDefault="00822447" w:rsidP="009E1CB8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530257E0" w14:textId="77777777" w:rsidR="00CB1795" w:rsidRPr="00CB1795" w:rsidRDefault="00CB1795" w:rsidP="00C36570">
      <w:pPr>
        <w:widowControl w:val="0"/>
        <w:tabs>
          <w:tab w:val="left" w:pos="180"/>
          <w:tab w:val="left" w:pos="849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1BF2210A" w14:textId="77777777" w:rsidR="00CB1795" w:rsidRPr="00CB1795" w:rsidRDefault="00CB1795" w:rsidP="00400CD5">
      <w:pPr>
        <w:widowControl w:val="0"/>
        <w:numPr>
          <w:ilvl w:val="0"/>
          <w:numId w:val="18"/>
        </w:numPr>
        <w:tabs>
          <w:tab w:val="left" w:pos="180"/>
          <w:tab w:val="left" w:pos="36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0" w:name="_Toc187223342"/>
      <w:r w:rsidRPr="00CB1795">
        <w:rPr>
          <w:rFonts w:ascii="Times New Roman" w:hAnsi="Times New Roman"/>
          <w:b/>
          <w:bCs/>
          <w:spacing w:val="-2"/>
          <w:sz w:val="24"/>
        </w:rPr>
        <w:t>PAINT</w:t>
      </w:r>
      <w:r w:rsidRPr="00CB1795">
        <w:rPr>
          <w:rFonts w:ascii="Times New Roman" w:hAnsi="Times New Roman"/>
          <w:b/>
          <w:bCs/>
          <w:spacing w:val="-8"/>
          <w:sz w:val="24"/>
        </w:rPr>
        <w:t xml:space="preserve"> </w:t>
      </w:r>
      <w:r w:rsidRPr="00CB1795">
        <w:rPr>
          <w:rFonts w:ascii="Times New Roman" w:hAnsi="Times New Roman"/>
          <w:b/>
          <w:bCs/>
          <w:spacing w:val="-2"/>
          <w:sz w:val="24"/>
        </w:rPr>
        <w:t>SYSTEM</w:t>
      </w:r>
      <w:bookmarkEnd w:id="10"/>
    </w:p>
    <w:p w14:paraId="32EA4F5B" w14:textId="77777777" w:rsidR="00CB1795" w:rsidRPr="00CB1795" w:rsidRDefault="00CB1795" w:rsidP="00C36570">
      <w:pPr>
        <w:widowControl w:val="0"/>
        <w:tabs>
          <w:tab w:val="left" w:pos="180"/>
          <w:tab w:val="left" w:pos="360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</w:rPr>
      </w:pPr>
    </w:p>
    <w:tbl>
      <w:tblPr>
        <w:tblW w:w="9739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4"/>
        <w:gridCol w:w="1838"/>
        <w:gridCol w:w="1507"/>
      </w:tblGrid>
      <w:tr w:rsidR="00CB1795" w:rsidRPr="00CB1795" w14:paraId="37217B64" w14:textId="77777777" w:rsidTr="009E1CB8">
        <w:trPr>
          <w:trHeight w:val="558"/>
        </w:trPr>
        <w:tc>
          <w:tcPr>
            <w:tcW w:w="6394" w:type="dxa"/>
            <w:shd w:val="clear" w:color="auto" w:fill="4AACC5"/>
          </w:tcPr>
          <w:p w14:paraId="61F31DEA" w14:textId="77777777" w:rsidR="00CB1795" w:rsidRPr="009E1CB8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9E1CB8">
              <w:rPr>
                <w:rFonts w:ascii="Times New Roman" w:eastAsia="Arial MT" w:hAnsi="Arial MT" w:cs="Arial MT"/>
                <w:b/>
                <w:color w:val="FFFFFF"/>
                <w:sz w:val="20"/>
                <w:szCs w:val="22"/>
              </w:rPr>
              <w:t>ITEM</w:t>
            </w:r>
            <w:r w:rsidRPr="009E1CB8">
              <w:rPr>
                <w:rFonts w:ascii="Times New Roman" w:eastAsia="Arial MT" w:hAnsi="Arial MT" w:cs="Arial MT"/>
                <w:b/>
                <w:color w:val="FFFFFF"/>
                <w:spacing w:val="-1"/>
                <w:sz w:val="20"/>
                <w:szCs w:val="22"/>
              </w:rPr>
              <w:t xml:space="preserve"> </w:t>
            </w:r>
            <w:r w:rsidRPr="009E1CB8">
              <w:rPr>
                <w:rFonts w:ascii="Times New Roman" w:eastAsia="Arial MT" w:hAnsi="Arial MT" w:cs="Arial MT"/>
                <w:b/>
                <w:color w:val="FFFFFF"/>
                <w:sz w:val="20"/>
                <w:szCs w:val="22"/>
              </w:rPr>
              <w:t>DESCRIPTION</w:t>
            </w:r>
          </w:p>
        </w:tc>
        <w:tc>
          <w:tcPr>
            <w:tcW w:w="1838" w:type="dxa"/>
            <w:shd w:val="clear" w:color="auto" w:fill="4AACC5"/>
          </w:tcPr>
          <w:p w14:paraId="46CF7B44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CB1795">
              <w:rPr>
                <w:rFonts w:ascii="Times New Roman" w:eastAsia="Arial MT" w:hAnsi="Arial MT" w:cs="Arial MT"/>
                <w:b/>
                <w:color w:val="FFFFFF"/>
                <w:sz w:val="20"/>
                <w:szCs w:val="22"/>
              </w:rPr>
              <w:t>OPERATING</w:t>
            </w:r>
          </w:p>
          <w:p w14:paraId="20B8B0B4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Times New Roman" w:cs="Arial MT"/>
                <w:b/>
                <w:sz w:val="20"/>
                <w:szCs w:val="22"/>
              </w:rPr>
            </w:pPr>
            <w:r w:rsidRPr="00CB1795">
              <w:rPr>
                <w:rFonts w:ascii="Times New Roman" w:eastAsia="Arial MT" w:hAnsi="Times New Roman" w:cs="Arial MT"/>
                <w:b/>
                <w:color w:val="FFFFFF"/>
                <w:sz w:val="20"/>
                <w:szCs w:val="22"/>
              </w:rPr>
              <w:t>TEMP</w:t>
            </w:r>
            <w:r w:rsidRPr="00CB1795">
              <w:rPr>
                <w:rFonts w:ascii="Times New Roman" w:eastAsia="Arial MT" w:hAnsi="Times New Roman" w:cs="Arial MT"/>
                <w:b/>
                <w:color w:val="FFFFFF"/>
                <w:spacing w:val="-1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Times New Roman" w:cs="Arial MT"/>
                <w:b/>
                <w:color w:val="FFFFFF"/>
                <w:sz w:val="20"/>
                <w:szCs w:val="22"/>
              </w:rPr>
              <w:t>°C</w:t>
            </w:r>
          </w:p>
        </w:tc>
        <w:tc>
          <w:tcPr>
            <w:tcW w:w="1507" w:type="dxa"/>
            <w:shd w:val="clear" w:color="auto" w:fill="4AACC5"/>
          </w:tcPr>
          <w:p w14:paraId="685FAA6D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CB1795">
              <w:rPr>
                <w:rFonts w:ascii="Times New Roman" w:eastAsia="Arial MT" w:hAnsi="Arial MT" w:cs="Arial MT"/>
                <w:b/>
                <w:color w:val="FFFFFF"/>
                <w:sz w:val="20"/>
                <w:szCs w:val="22"/>
              </w:rPr>
              <w:t>PAINT</w:t>
            </w:r>
          </w:p>
          <w:p w14:paraId="391A0AEA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CB1795">
              <w:rPr>
                <w:rFonts w:ascii="Times New Roman" w:eastAsia="Arial MT" w:hAnsi="Arial MT" w:cs="Arial MT"/>
                <w:b/>
                <w:color w:val="FFFFFF"/>
                <w:sz w:val="20"/>
                <w:szCs w:val="22"/>
              </w:rPr>
              <w:t>SYSTEM</w:t>
            </w:r>
          </w:p>
        </w:tc>
      </w:tr>
      <w:tr w:rsidR="00CB1795" w:rsidRPr="00CB1795" w14:paraId="16662F12" w14:textId="77777777" w:rsidTr="009E1CB8">
        <w:trPr>
          <w:trHeight w:val="1271"/>
        </w:trPr>
        <w:tc>
          <w:tcPr>
            <w:tcW w:w="639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A8770A4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Bolting, Floor Grating, Ladders, Stair Tread, Handrailing, Electrical</w:t>
            </w:r>
            <w:r w:rsidRPr="00CB1795">
              <w:rPr>
                <w:rFonts w:ascii="Times New Roman" w:eastAsia="Arial MT" w:hAnsi="Arial MT" w:cs="Arial MT"/>
                <w:b/>
                <w:spacing w:val="1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Fixtures,</w:t>
            </w:r>
            <w:r w:rsidRPr="00CB1795">
              <w:rPr>
                <w:rFonts w:ascii="Times New Roman" w:eastAsia="Arial MT" w:hAnsi="Arial MT" w:cs="Arial MT"/>
                <w:b/>
                <w:spacing w:val="-4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Structural</w:t>
            </w:r>
            <w:r w:rsidRPr="00CB1795">
              <w:rPr>
                <w:rFonts w:ascii="Times New Roman" w:eastAsia="Arial MT" w:hAnsi="Arial MT" w:cs="Arial MT"/>
                <w:b/>
                <w:spacing w:val="-4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Steelwork,</w:t>
            </w:r>
            <w:r w:rsidRPr="00CB1795">
              <w:rPr>
                <w:rFonts w:ascii="Times New Roman" w:eastAsia="Arial MT" w:hAnsi="Arial MT" w:cs="Arial MT"/>
                <w:b/>
                <w:spacing w:val="-4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Fabricated</w:t>
            </w:r>
            <w:r w:rsidRPr="00CB1795">
              <w:rPr>
                <w:rFonts w:ascii="Times New Roman" w:eastAsia="Arial MT" w:hAnsi="Arial MT" w:cs="Arial MT"/>
                <w:b/>
                <w:spacing w:val="-3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Steelwork,</w:t>
            </w:r>
            <w:r w:rsidRPr="00CB1795">
              <w:rPr>
                <w:rFonts w:ascii="Times New Roman" w:eastAsia="Arial MT" w:hAnsi="Arial MT" w:cs="Arial MT"/>
                <w:b/>
                <w:spacing w:val="-4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Columns,</w:t>
            </w:r>
            <w:r w:rsidRPr="00CB1795">
              <w:rPr>
                <w:rFonts w:ascii="Times New Roman" w:eastAsia="Arial MT" w:hAnsi="Arial MT" w:cs="Arial MT"/>
                <w:b/>
                <w:spacing w:val="-3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Vessels,</w:t>
            </w:r>
            <w:r w:rsidRPr="00CB1795">
              <w:rPr>
                <w:rFonts w:ascii="Times New Roman" w:eastAsia="Arial MT" w:hAnsi="Arial MT" w:cs="Arial MT"/>
                <w:b/>
                <w:spacing w:val="-47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Tanks, Heat Transfer Equipment, Steel Stacks, Piping, Etc. (External</w:t>
            </w:r>
            <w:r w:rsidRPr="00CB1795">
              <w:rPr>
                <w:rFonts w:ascii="Times New Roman" w:eastAsia="Arial MT" w:hAnsi="Arial MT" w:cs="Arial MT"/>
                <w:b/>
                <w:spacing w:val="1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Surface</w:t>
            </w:r>
            <w:r w:rsidRPr="00CB1795">
              <w:rPr>
                <w:rFonts w:ascii="Times New Roman" w:eastAsia="Arial MT" w:hAnsi="Arial MT" w:cs="Arial MT"/>
                <w:b/>
                <w:spacing w:val="-1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&amp;</w:t>
            </w:r>
            <w:r w:rsidRPr="00CB1795">
              <w:rPr>
                <w:rFonts w:ascii="Times New Roman" w:eastAsia="Arial MT" w:hAnsi="Arial MT" w:cs="Arial MT"/>
                <w:b/>
                <w:spacing w:val="-1"/>
                <w:sz w:val="20"/>
                <w:szCs w:val="22"/>
              </w:rPr>
              <w:t xml:space="preserve"> </w:t>
            </w:r>
            <w:r w:rsidRPr="00CB1795">
              <w:rPr>
                <w:rFonts w:ascii="Times New Roman" w:eastAsia="Arial MT" w:hAnsi="Arial MT" w:cs="Arial MT"/>
                <w:b/>
                <w:sz w:val="20"/>
                <w:szCs w:val="22"/>
              </w:rPr>
              <w:t>Uninstulated)</w:t>
            </w:r>
          </w:p>
        </w:tc>
        <w:tc>
          <w:tcPr>
            <w:tcW w:w="1838" w:type="dxa"/>
            <w:tcBorders>
              <w:top w:val="single" w:sz="8" w:space="0" w:color="4AACC5"/>
              <w:bottom w:val="single" w:sz="8" w:space="0" w:color="4AACC5"/>
            </w:tcBorders>
          </w:tcPr>
          <w:p w14:paraId="58F8F7BA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31"/>
                <w:szCs w:val="22"/>
              </w:rPr>
            </w:pPr>
          </w:p>
          <w:p w14:paraId="62448498" w14:textId="77777777" w:rsidR="00CB1795" w:rsidRPr="00CB1795" w:rsidRDefault="009E1CB8" w:rsidP="00DC7E6B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Times New Roman" w:cs="Arial MT"/>
                <w:sz w:val="20"/>
                <w:szCs w:val="22"/>
              </w:rPr>
            </w:pPr>
            <w:r>
              <w:rPr>
                <w:rFonts w:ascii="Times New Roman" w:eastAsia="Arial MT" w:hAnsi="Times New Roman" w:cs="Arial MT"/>
                <w:sz w:val="20"/>
                <w:szCs w:val="22"/>
              </w:rPr>
              <w:t xml:space="preserve">    </w:t>
            </w:r>
            <w:r w:rsidR="00CB1795" w:rsidRPr="00CB1795">
              <w:rPr>
                <w:rFonts w:ascii="Times New Roman" w:eastAsia="Arial MT" w:hAnsi="Times New Roman" w:cs="Arial MT"/>
                <w:sz w:val="20"/>
                <w:szCs w:val="22"/>
              </w:rPr>
              <w:t>UP</w:t>
            </w:r>
            <w:r w:rsidR="00CB1795" w:rsidRPr="00CB1795">
              <w:rPr>
                <w:rFonts w:ascii="Times New Roman" w:eastAsia="Arial MT" w:hAnsi="Times New Roman" w:cs="Arial MT"/>
                <w:spacing w:val="-1"/>
                <w:sz w:val="20"/>
                <w:szCs w:val="22"/>
              </w:rPr>
              <w:t xml:space="preserve"> </w:t>
            </w:r>
            <w:r w:rsidR="00CB1795" w:rsidRPr="00CB1795">
              <w:rPr>
                <w:rFonts w:ascii="Times New Roman" w:eastAsia="Arial MT" w:hAnsi="Times New Roman" w:cs="Arial MT"/>
                <w:sz w:val="20"/>
                <w:szCs w:val="22"/>
              </w:rPr>
              <w:t>TO</w:t>
            </w:r>
            <w:r w:rsidR="00CB1795" w:rsidRPr="00CB1795">
              <w:rPr>
                <w:rFonts w:ascii="Times New Roman" w:eastAsia="Arial MT" w:hAnsi="Times New Roman" w:cs="Arial MT"/>
                <w:spacing w:val="-1"/>
                <w:sz w:val="20"/>
                <w:szCs w:val="22"/>
              </w:rPr>
              <w:t xml:space="preserve"> </w:t>
            </w:r>
            <w:r w:rsidR="00CB1795" w:rsidRPr="00CB1795">
              <w:rPr>
                <w:rFonts w:ascii="Times New Roman" w:eastAsia="Arial MT" w:hAnsi="Times New Roman" w:cs="Arial MT"/>
                <w:sz w:val="20"/>
                <w:szCs w:val="22"/>
              </w:rPr>
              <w:t>1</w:t>
            </w:r>
            <w:r w:rsidR="00DC7E6B">
              <w:rPr>
                <w:rFonts w:ascii="Times New Roman" w:eastAsia="Arial MT" w:hAnsi="Times New Roman" w:cs="Arial MT"/>
                <w:sz w:val="20"/>
                <w:szCs w:val="22"/>
              </w:rPr>
              <w:t>2</w:t>
            </w:r>
            <w:r w:rsidR="00CB1795" w:rsidRPr="00CB1795">
              <w:rPr>
                <w:rFonts w:ascii="Times New Roman" w:eastAsia="Arial MT" w:hAnsi="Times New Roman" w:cs="Arial MT"/>
                <w:sz w:val="20"/>
                <w:szCs w:val="22"/>
              </w:rPr>
              <w:t>0ºC</w:t>
            </w:r>
          </w:p>
        </w:tc>
        <w:tc>
          <w:tcPr>
            <w:tcW w:w="1507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99F95E1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Cs w:val="22"/>
              </w:rPr>
            </w:pPr>
          </w:p>
          <w:p w14:paraId="7A45D0B2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1"/>
                <w:szCs w:val="22"/>
              </w:rPr>
            </w:pPr>
          </w:p>
          <w:p w14:paraId="63643586" w14:textId="77777777" w:rsidR="00CB1795" w:rsidRPr="00CB1795" w:rsidRDefault="00CB1795" w:rsidP="009E1CB8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20"/>
                <w:szCs w:val="22"/>
              </w:rPr>
            </w:pPr>
            <w:r w:rsidRPr="00CB1795">
              <w:rPr>
                <w:rFonts w:ascii="Times New Roman" w:eastAsia="Arial MT" w:hAnsi="Arial MT" w:cs="Arial MT"/>
                <w:w w:val="99"/>
                <w:sz w:val="20"/>
                <w:szCs w:val="22"/>
              </w:rPr>
              <w:t>1</w:t>
            </w:r>
          </w:p>
        </w:tc>
      </w:tr>
    </w:tbl>
    <w:p w14:paraId="692893C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54B991F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SYSTEM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CODE: 1</w:t>
      </w:r>
    </w:p>
    <w:p w14:paraId="6E212FF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</w:rPr>
      </w:pPr>
    </w:p>
    <w:p w14:paraId="0A3A911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11"/>
        </w:rPr>
      </w:pP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350"/>
        <w:gridCol w:w="2934"/>
        <w:gridCol w:w="1116"/>
        <w:gridCol w:w="1359"/>
        <w:gridCol w:w="980"/>
        <w:gridCol w:w="1842"/>
      </w:tblGrid>
      <w:tr w:rsidR="00516156" w:rsidRPr="00516156" w14:paraId="3C730D5B" w14:textId="77777777" w:rsidTr="00430907">
        <w:trPr>
          <w:trHeight w:val="873"/>
          <w:jc w:val="center"/>
        </w:trPr>
        <w:tc>
          <w:tcPr>
            <w:tcW w:w="1795" w:type="dxa"/>
            <w:gridSpan w:val="2"/>
          </w:tcPr>
          <w:p w14:paraId="03DC0DC6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25"/>
                <w:szCs w:val="22"/>
              </w:rPr>
            </w:pPr>
          </w:p>
          <w:p w14:paraId="2C091B2E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Process</w:t>
            </w:r>
          </w:p>
        </w:tc>
        <w:tc>
          <w:tcPr>
            <w:tcW w:w="2934" w:type="dxa"/>
          </w:tcPr>
          <w:p w14:paraId="74647AAA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Paint name and</w:t>
            </w:r>
            <w:r w:rsidRPr="00516156">
              <w:rPr>
                <w:rFonts w:ascii="Times New Roman" w:eastAsia="Arial MT" w:hAnsi="Arial MT" w:cs="Arial MT"/>
                <w:b/>
                <w:spacing w:val="-5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treatment</w:t>
            </w:r>
          </w:p>
        </w:tc>
        <w:tc>
          <w:tcPr>
            <w:tcW w:w="1116" w:type="dxa"/>
          </w:tcPr>
          <w:p w14:paraId="4DC2CC7C" w14:textId="77777777" w:rsidR="00516156" w:rsidRPr="00516156" w:rsidRDefault="00516156" w:rsidP="006E0330">
            <w:pPr>
              <w:widowControl w:val="0"/>
              <w:tabs>
                <w:tab w:val="left" w:pos="180"/>
                <w:tab w:val="left" w:pos="728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No.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ab/>
            </w:r>
            <w:r w:rsidRPr="00516156">
              <w:rPr>
                <w:rFonts w:ascii="Times New Roman" w:eastAsia="Arial MT" w:hAnsi="Arial MT" w:cs="Arial MT"/>
                <w:b/>
                <w:spacing w:val="-3"/>
                <w:szCs w:val="22"/>
              </w:rPr>
              <w:t>of</w:t>
            </w:r>
            <w:r w:rsidRPr="00516156">
              <w:rPr>
                <w:rFonts w:ascii="Times New Roman" w:eastAsia="Arial MT" w:hAnsi="Arial MT" w:cs="Arial MT"/>
                <w:b/>
                <w:spacing w:val="-5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coat</w:t>
            </w:r>
          </w:p>
        </w:tc>
        <w:tc>
          <w:tcPr>
            <w:tcW w:w="1359" w:type="dxa"/>
          </w:tcPr>
          <w:p w14:paraId="452B8D49" w14:textId="77777777" w:rsidR="00430907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Applicable</w:t>
            </w:r>
          </w:p>
          <w:p w14:paraId="32D7F400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pacing w:val="-5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Notes</w:t>
            </w:r>
          </w:p>
        </w:tc>
        <w:tc>
          <w:tcPr>
            <w:tcW w:w="980" w:type="dxa"/>
          </w:tcPr>
          <w:p w14:paraId="21B86C9C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RAL</w:t>
            </w:r>
          </w:p>
          <w:p w14:paraId="3B2B5086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Colour</w:t>
            </w:r>
          </w:p>
        </w:tc>
        <w:tc>
          <w:tcPr>
            <w:tcW w:w="1842" w:type="dxa"/>
          </w:tcPr>
          <w:p w14:paraId="07BCF2D5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Dry Film</w:t>
            </w:r>
            <w:r w:rsidRPr="00516156">
              <w:rPr>
                <w:rFonts w:ascii="Times New Roman" w:eastAsia="Arial MT" w:hAnsi="Arial MT" w:cs="Arial MT"/>
                <w:b/>
                <w:spacing w:val="1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pacing w:val="-1"/>
                <w:szCs w:val="22"/>
              </w:rPr>
              <w:t>Thickness</w:t>
            </w:r>
            <w:r w:rsidRPr="00516156">
              <w:rPr>
                <w:rFonts w:ascii="Times New Roman" w:eastAsia="Arial MT" w:hAnsi="Arial MT" w:cs="Arial MT"/>
                <w:b/>
                <w:spacing w:val="-6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per</w:t>
            </w:r>
          </w:p>
          <w:p w14:paraId="76BC9A29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coat</w:t>
            </w:r>
            <w:r w:rsidRPr="00516156">
              <w:rPr>
                <w:rFonts w:ascii="Times New Roman" w:eastAsia="Arial MT" w:hAnsi="Arial MT" w:cs="Arial MT"/>
                <w:b/>
                <w:spacing w:val="-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(microns)</w:t>
            </w:r>
          </w:p>
        </w:tc>
      </w:tr>
      <w:tr w:rsidR="00516156" w:rsidRPr="00516156" w14:paraId="0F1E35BA" w14:textId="77777777" w:rsidTr="00430907">
        <w:trPr>
          <w:trHeight w:val="580"/>
          <w:jc w:val="center"/>
        </w:trPr>
        <w:tc>
          <w:tcPr>
            <w:tcW w:w="445" w:type="dxa"/>
            <w:vMerge w:val="restart"/>
            <w:textDirection w:val="btLr"/>
          </w:tcPr>
          <w:p w14:paraId="24D43CA5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At shop</w:t>
            </w:r>
          </w:p>
        </w:tc>
        <w:tc>
          <w:tcPr>
            <w:tcW w:w="1350" w:type="dxa"/>
          </w:tcPr>
          <w:p w14:paraId="7D273E95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Surface</w:t>
            </w:r>
          </w:p>
          <w:p w14:paraId="6598E69E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preparation</w:t>
            </w:r>
          </w:p>
        </w:tc>
        <w:tc>
          <w:tcPr>
            <w:tcW w:w="4050" w:type="dxa"/>
            <w:gridSpan w:val="2"/>
          </w:tcPr>
          <w:p w14:paraId="35D42B6B" w14:textId="77777777" w:rsidR="00516156" w:rsidRPr="003971E3" w:rsidRDefault="00516156" w:rsidP="003971E3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spacing w:val="-1"/>
                <w:szCs w:val="22"/>
              </w:rPr>
              <w:t>Blast</w:t>
            </w:r>
            <w:r w:rsidRPr="00516156">
              <w:rPr>
                <w:rFonts w:ascii="Times New Roman" w:eastAsia="Arial MT" w:hAnsi="Arial MT" w:cs="Arial MT"/>
                <w:spacing w:val="-10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spacing w:val="-1"/>
                <w:szCs w:val="22"/>
              </w:rPr>
              <w:t>Cleaning</w:t>
            </w:r>
            <w:r w:rsidRPr="00516156">
              <w:rPr>
                <w:rFonts w:ascii="Times New Roman" w:eastAsia="Arial MT" w:hAnsi="Arial MT" w:cs="Arial MT"/>
                <w:spacing w:val="-14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szCs w:val="22"/>
              </w:rPr>
              <w:t>(SSPC-SP</w:t>
            </w:r>
            <w:r w:rsidRPr="00516156">
              <w:rPr>
                <w:rFonts w:ascii="Times New Roman" w:eastAsia="Arial MT" w:hAnsi="Arial MT" w:cs="Arial MT"/>
                <w:spacing w:val="-1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szCs w:val="22"/>
              </w:rPr>
              <w:t>10)</w:t>
            </w:r>
            <w:r w:rsidRPr="00516156">
              <w:rPr>
                <w:rFonts w:ascii="Times New Roman" w:eastAsia="Arial MT" w:hAnsi="Arial MT" w:cs="Arial MT"/>
                <w:spacing w:val="-10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Sa</w:t>
            </w:r>
            <w:r w:rsidRPr="00516156">
              <w:rPr>
                <w:rFonts w:ascii="Times New Roman" w:eastAsia="Arial MT" w:hAnsi="Arial MT" w:cs="Arial MT"/>
                <w:b/>
                <w:spacing w:val="-1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2-1/2</w:t>
            </w:r>
          </w:p>
        </w:tc>
        <w:tc>
          <w:tcPr>
            <w:tcW w:w="1359" w:type="dxa"/>
          </w:tcPr>
          <w:p w14:paraId="2792708E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A</w:t>
            </w:r>
          </w:p>
        </w:tc>
        <w:tc>
          <w:tcPr>
            <w:tcW w:w="980" w:type="dxa"/>
          </w:tcPr>
          <w:p w14:paraId="37F4B268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N/A</w:t>
            </w:r>
          </w:p>
        </w:tc>
        <w:tc>
          <w:tcPr>
            <w:tcW w:w="1842" w:type="dxa"/>
          </w:tcPr>
          <w:p w14:paraId="416D09D0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--</w:t>
            </w:r>
          </w:p>
        </w:tc>
      </w:tr>
      <w:tr w:rsidR="00516156" w:rsidRPr="00516156" w14:paraId="1185B701" w14:textId="77777777" w:rsidTr="00430907">
        <w:trPr>
          <w:trHeight w:val="556"/>
          <w:jc w:val="center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14FFC6C9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3379D8EC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Primer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6483AFA5" w14:textId="77777777" w:rsidR="00516156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i/>
                <w:sz w:val="20"/>
                <w:szCs w:val="22"/>
              </w:rPr>
            </w:pPr>
            <w:r w:rsidRPr="00035B6A">
              <w:rPr>
                <w:rFonts w:ascii="Times New Roman" w:eastAsia="Arial MT" w:hAnsi="Arial MT" w:cs="Arial MT"/>
                <w:b/>
                <w:szCs w:val="22"/>
              </w:rPr>
              <w:t>Zinc Ethyl silicate</w:t>
            </w:r>
          </w:p>
        </w:tc>
        <w:tc>
          <w:tcPr>
            <w:tcW w:w="1116" w:type="dxa"/>
          </w:tcPr>
          <w:p w14:paraId="2AF64BF2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1</w:t>
            </w:r>
          </w:p>
        </w:tc>
        <w:tc>
          <w:tcPr>
            <w:tcW w:w="1359" w:type="dxa"/>
          </w:tcPr>
          <w:p w14:paraId="45CC582F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980" w:type="dxa"/>
          </w:tcPr>
          <w:p w14:paraId="4B5FD1AC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-</w:t>
            </w:r>
          </w:p>
        </w:tc>
        <w:tc>
          <w:tcPr>
            <w:tcW w:w="1842" w:type="dxa"/>
          </w:tcPr>
          <w:p w14:paraId="35FBA214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75</w:t>
            </w:r>
          </w:p>
        </w:tc>
      </w:tr>
      <w:tr w:rsidR="00035B6A" w:rsidRPr="00516156" w14:paraId="3E80DDE4" w14:textId="77777777" w:rsidTr="00430907">
        <w:trPr>
          <w:trHeight w:val="825"/>
          <w:jc w:val="center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51CA5DC1" w14:textId="77777777" w:rsidR="00035B6A" w:rsidRPr="00516156" w:rsidRDefault="00035B6A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B7B9E63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Intermediate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1DAC" w14:textId="77777777" w:rsidR="00035B6A" w:rsidRPr="00035B6A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Cs w:val="22"/>
              </w:rPr>
              <w:t>EPOXY</w:t>
            </w:r>
            <w:r w:rsidRPr="00516156">
              <w:rPr>
                <w:rFonts w:ascii="Times New Roman" w:eastAsia="Arial MT" w:hAnsi="Arial MT" w:cs="Arial MT"/>
                <w:b/>
                <w:spacing w:val="-2"/>
                <w:szCs w:val="22"/>
              </w:rPr>
              <w:t xml:space="preserve"> </w:t>
            </w:r>
            <w:r w:rsidRPr="00516156">
              <w:rPr>
                <w:rFonts w:ascii="Times New Roman" w:eastAsia="Arial MT" w:hAnsi="Arial MT" w:cs="Arial MT"/>
                <w:b/>
                <w:szCs w:val="22"/>
              </w:rPr>
              <w:t>POLYAMIDE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1723EF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035B6A">
              <w:rPr>
                <w:rFonts w:ascii="Times New Roman" w:eastAsia="Arial MT" w:hAnsi="Arial MT" w:cs="Arial MT"/>
                <w:szCs w:val="22"/>
              </w:rPr>
              <w:t>1- Tie coat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11CA3024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4A57DEB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BDC53A0" w14:textId="77777777" w:rsidR="00035B6A" w:rsidRPr="002F0F84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>
              <w:rPr>
                <w:rFonts w:ascii="Times New Roman" w:eastAsia="Arial MT" w:hAnsi="Arial MT" w:cs="Arial MT"/>
                <w:szCs w:val="22"/>
              </w:rPr>
              <w:t>30</w:t>
            </w:r>
          </w:p>
        </w:tc>
      </w:tr>
      <w:tr w:rsidR="00035B6A" w:rsidRPr="00516156" w14:paraId="5A77F423" w14:textId="77777777" w:rsidTr="00430907">
        <w:trPr>
          <w:trHeight w:val="738"/>
          <w:jc w:val="center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70CD5994" w14:textId="77777777" w:rsidR="00035B6A" w:rsidRPr="00516156" w:rsidRDefault="00035B6A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vAlign w:val="center"/>
          </w:tcPr>
          <w:p w14:paraId="10F2763C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</w:p>
        </w:tc>
        <w:tc>
          <w:tcPr>
            <w:tcW w:w="29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E8BD4" w14:textId="77777777" w:rsidR="00035B6A" w:rsidRDefault="00035B6A" w:rsidP="00035B6A">
            <w:pPr>
              <w:pStyle w:val="Default"/>
            </w:pPr>
          </w:p>
          <w:p w14:paraId="0337080E" w14:textId="77777777" w:rsidR="00035B6A" w:rsidRPr="00035B6A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b/>
                <w:bCs/>
                <w:szCs w:val="22"/>
              </w:rPr>
            </w:pPr>
            <w:r>
              <w:t xml:space="preserve"> </w:t>
            </w:r>
            <w:r w:rsidRPr="00035B6A">
              <w:rPr>
                <w:b/>
                <w:bCs/>
                <w:szCs w:val="22"/>
              </w:rPr>
              <w:t>High Build Epoxy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CB1DD" w14:textId="77777777" w:rsidR="00035B6A" w:rsidRDefault="00035B6A" w:rsidP="00035B6A">
            <w:pPr>
              <w:pStyle w:val="Default"/>
            </w:pPr>
          </w:p>
          <w:p w14:paraId="40804EA5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2- Mid Coat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1555D4F4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18D75349" w14:textId="77777777" w:rsidR="00035B6A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7A2C54E" w14:textId="77777777" w:rsidR="00035B6A" w:rsidRPr="002F0F84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>
              <w:rPr>
                <w:rFonts w:ascii="Times New Roman" w:eastAsia="Arial MT" w:hAnsi="Arial MT" w:cs="Arial MT"/>
                <w:szCs w:val="22"/>
              </w:rPr>
              <w:t>125</w:t>
            </w:r>
          </w:p>
        </w:tc>
      </w:tr>
      <w:tr w:rsidR="00516156" w:rsidRPr="00516156" w14:paraId="3F416E83" w14:textId="77777777" w:rsidTr="00430907">
        <w:trPr>
          <w:trHeight w:val="903"/>
          <w:jc w:val="center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46DDC266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44779B2C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23"/>
                <w:szCs w:val="22"/>
              </w:rPr>
            </w:pPr>
          </w:p>
          <w:p w14:paraId="3B88B1D7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Finish</w:t>
            </w:r>
          </w:p>
        </w:tc>
        <w:tc>
          <w:tcPr>
            <w:tcW w:w="2934" w:type="dxa"/>
            <w:vAlign w:val="center"/>
          </w:tcPr>
          <w:p w14:paraId="061B4A31" w14:textId="77777777" w:rsidR="00516156" w:rsidRPr="00035B6A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eastAsia="Arial MT" w:hAnsiTheme="minorHAnsi" w:cstheme="minorHAnsi"/>
                <w:b/>
                <w:bCs/>
                <w:sz w:val="24"/>
              </w:rPr>
            </w:pPr>
            <w:r w:rsidRPr="00035B6A">
              <w:rPr>
                <w:rFonts w:asciiTheme="minorHAnsi" w:hAnsiTheme="minorHAnsi" w:cstheme="minorHAnsi"/>
                <w:b/>
                <w:bCs/>
                <w:sz w:val="24"/>
              </w:rPr>
              <w:t>Acrylic polyurethane</w:t>
            </w:r>
          </w:p>
        </w:tc>
        <w:tc>
          <w:tcPr>
            <w:tcW w:w="1116" w:type="dxa"/>
          </w:tcPr>
          <w:p w14:paraId="5FF9FF68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23"/>
                <w:szCs w:val="22"/>
              </w:rPr>
            </w:pPr>
          </w:p>
          <w:p w14:paraId="14C82F2C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1</w:t>
            </w:r>
          </w:p>
        </w:tc>
        <w:tc>
          <w:tcPr>
            <w:tcW w:w="1359" w:type="dxa"/>
          </w:tcPr>
          <w:p w14:paraId="5EC65E29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23"/>
                <w:szCs w:val="22"/>
              </w:rPr>
            </w:pPr>
          </w:p>
          <w:p w14:paraId="7B17270E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 w:rsidRPr="00516156">
              <w:rPr>
                <w:rFonts w:ascii="Times New Roman" w:eastAsia="Arial MT" w:hAnsi="Arial MT" w:cs="Arial MT"/>
                <w:szCs w:val="22"/>
              </w:rPr>
              <w:t>-</w:t>
            </w:r>
          </w:p>
        </w:tc>
        <w:tc>
          <w:tcPr>
            <w:tcW w:w="980" w:type="dxa"/>
            <w:vAlign w:val="center"/>
          </w:tcPr>
          <w:p w14:paraId="42422DF6" w14:textId="77777777" w:rsidR="00516156" w:rsidRPr="00516156" w:rsidRDefault="00035B6A" w:rsidP="00035B6A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>
              <w:rPr>
                <w:rFonts w:ascii="Times New Roman" w:eastAsia="Arial MT" w:hAnsi="Arial MT" w:cs="Arial MT"/>
                <w:szCs w:val="22"/>
              </w:rPr>
              <w:t>7038</w:t>
            </w:r>
          </w:p>
        </w:tc>
        <w:tc>
          <w:tcPr>
            <w:tcW w:w="1842" w:type="dxa"/>
          </w:tcPr>
          <w:p w14:paraId="7FEA032A" w14:textId="77777777" w:rsidR="00516156" w:rsidRPr="00516156" w:rsidRDefault="00516156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 w:val="23"/>
                <w:szCs w:val="22"/>
              </w:rPr>
            </w:pPr>
          </w:p>
          <w:p w14:paraId="4F88696E" w14:textId="77777777" w:rsidR="00516156" w:rsidRPr="00516156" w:rsidRDefault="00035B6A" w:rsidP="006E033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Arial MT" w:hAnsi="Arial MT" w:cs="Arial MT"/>
                <w:szCs w:val="22"/>
              </w:rPr>
            </w:pPr>
            <w:r>
              <w:rPr>
                <w:rFonts w:ascii="Times New Roman" w:eastAsia="Arial MT" w:hAnsi="Arial MT" w:cs="Arial MT"/>
                <w:szCs w:val="22"/>
              </w:rPr>
              <w:t>75</w:t>
            </w:r>
          </w:p>
        </w:tc>
      </w:tr>
      <w:tr w:rsidR="00516156" w:rsidRPr="00516156" w14:paraId="61E410B5" w14:textId="77777777" w:rsidTr="00430907">
        <w:trPr>
          <w:trHeight w:val="496"/>
          <w:jc w:val="center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4C39715B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2BE7AC3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2934" w:type="dxa"/>
            <w:tcBorders>
              <w:left w:val="nil"/>
              <w:bottom w:val="nil"/>
              <w:right w:val="nil"/>
            </w:tcBorders>
          </w:tcPr>
          <w:p w14:paraId="70786859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5648128B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14:paraId="25FC5436" w14:textId="77777777" w:rsidR="00516156" w:rsidRPr="00516156" w:rsidRDefault="00516156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sz w:val="18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14:paraId="5C375CCE" w14:textId="77777777" w:rsidR="00516156" w:rsidRPr="00516156" w:rsidRDefault="00516156" w:rsidP="00430907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Arial MT" w:cs="Arial MT"/>
                <w:b/>
                <w:sz w:val="20"/>
                <w:szCs w:val="22"/>
              </w:rPr>
            </w:pPr>
            <w:r w:rsidRPr="00516156">
              <w:rPr>
                <w:rFonts w:ascii="Times New Roman" w:eastAsia="Arial MT" w:hAnsi="Arial MT" w:cs="Arial MT"/>
                <w:b/>
                <w:sz w:val="20"/>
                <w:szCs w:val="22"/>
              </w:rPr>
              <w:t>Total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52F025B9" w14:textId="77777777" w:rsidR="00516156" w:rsidRPr="00516156" w:rsidRDefault="00035B6A" w:rsidP="00C36570">
            <w:pPr>
              <w:widowControl w:val="0"/>
              <w:tabs>
                <w:tab w:val="left" w:pos="180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Arial MT" w:hAnsi="Times New Roman" w:cs="Arial MT"/>
                <w:sz w:val="24"/>
                <w:szCs w:val="22"/>
              </w:rPr>
            </w:pPr>
            <w:r>
              <w:rPr>
                <w:rFonts w:ascii="Times New Roman" w:eastAsia="Arial MT" w:hAnsi="Times New Roman" w:cs="Arial MT"/>
                <w:b/>
                <w:bCs/>
                <w:sz w:val="24"/>
                <w:szCs w:val="22"/>
              </w:rPr>
              <w:t>305</w:t>
            </w:r>
            <w:r w:rsidR="00516156" w:rsidRPr="002F0F84">
              <w:rPr>
                <w:rFonts w:ascii="Times New Roman" w:eastAsia="Arial MT" w:hAnsi="Times New Roman" w:cs="Arial MT"/>
                <w:sz w:val="24"/>
                <w:szCs w:val="22"/>
              </w:rPr>
              <w:t xml:space="preserve"> </w:t>
            </w:r>
            <w:r w:rsidR="00516156" w:rsidRPr="00516156">
              <w:rPr>
                <w:rFonts w:ascii="Times New Roman" w:eastAsia="Arial MT" w:hAnsi="Times New Roman" w:cs="Arial MT"/>
                <w:sz w:val="24"/>
                <w:szCs w:val="22"/>
              </w:rPr>
              <w:t xml:space="preserve"> μm</w:t>
            </w:r>
          </w:p>
        </w:tc>
      </w:tr>
    </w:tbl>
    <w:p w14:paraId="0561DC2E" w14:textId="77777777" w:rsidR="00CB1795" w:rsidRPr="005E17DA" w:rsidRDefault="00CB1795" w:rsidP="005E17DA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Applicable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Notes:</w:t>
      </w:r>
    </w:p>
    <w:p w14:paraId="16487DD2" w14:textId="77777777" w:rsidR="00D21F1A" w:rsidRDefault="00CB1795" w:rsidP="00D21F1A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Unless</w:t>
      </w:r>
      <w:r w:rsidRPr="00CB1795">
        <w:rPr>
          <w:rFonts w:ascii="Times New Roman" w:hAnsi="Times New Roman"/>
          <w:spacing w:val="3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otherwise</w:t>
      </w:r>
      <w:r w:rsidRPr="00CB1795">
        <w:rPr>
          <w:rFonts w:ascii="Times New Roman" w:hAnsi="Times New Roman"/>
          <w:spacing w:val="3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specified,</w:t>
      </w:r>
      <w:r w:rsidRPr="00CB1795">
        <w:rPr>
          <w:rFonts w:ascii="Times New Roman" w:hAnsi="Times New Roman"/>
          <w:spacing w:val="2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3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surface</w:t>
      </w:r>
      <w:r w:rsidRPr="00CB1795">
        <w:rPr>
          <w:rFonts w:ascii="Times New Roman" w:hAnsi="Times New Roman"/>
          <w:spacing w:val="2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profile</w:t>
      </w:r>
      <w:r w:rsidRPr="00CB1795">
        <w:rPr>
          <w:rFonts w:ascii="Times New Roman" w:hAnsi="Times New Roman"/>
          <w:spacing w:val="3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after</w:t>
      </w:r>
      <w:r w:rsidRPr="00CB1795">
        <w:rPr>
          <w:rFonts w:ascii="Times New Roman" w:hAnsi="Times New Roman"/>
          <w:spacing w:val="30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blast</w:t>
      </w:r>
      <w:r w:rsidRPr="00CB1795">
        <w:rPr>
          <w:rFonts w:ascii="Times New Roman" w:hAnsi="Times New Roman"/>
          <w:spacing w:val="3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cleaning</w:t>
      </w:r>
      <w:r w:rsidRPr="00CB1795">
        <w:rPr>
          <w:rFonts w:ascii="Times New Roman" w:hAnsi="Times New Roman"/>
          <w:spacing w:val="2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shall</w:t>
      </w:r>
      <w:r w:rsidRPr="00CB1795">
        <w:rPr>
          <w:rFonts w:ascii="Times New Roman" w:hAnsi="Times New Roman"/>
          <w:spacing w:val="3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have</w:t>
      </w:r>
      <w:r w:rsidRPr="00CB1795">
        <w:rPr>
          <w:rFonts w:ascii="Times New Roman" w:hAnsi="Times New Roman"/>
          <w:spacing w:val="3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</w:t>
      </w:r>
      <w:r w:rsidRPr="00CB1795">
        <w:rPr>
          <w:rFonts w:ascii="Times New Roman" w:hAnsi="Times New Roman"/>
          <w:spacing w:val="29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min/max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height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 30-75 microns (Rz).</w:t>
      </w:r>
    </w:p>
    <w:p w14:paraId="760FA219" w14:textId="77777777" w:rsidR="005E17DA" w:rsidRPr="00D21F1A" w:rsidRDefault="005E17DA" w:rsidP="00D21F1A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2"/>
        </w:rPr>
      </w:pPr>
      <w:r w:rsidRPr="00D21F1A">
        <w:rPr>
          <w:rStyle w:val="fontstyle01"/>
          <w:b/>
          <w:bCs/>
          <w:sz w:val="26"/>
          <w:szCs w:val="28"/>
          <w:u w:val="single"/>
        </w:rPr>
        <w:t>Header walk way &amp; support mechanism &amp; Bolts/Nuts shall be hot dip galvanized according to ASTM A123.</w:t>
      </w:r>
    </w:p>
    <w:p w14:paraId="50CA9DDB" w14:textId="77777777" w:rsidR="00822447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</w:rPr>
      </w:pPr>
    </w:p>
    <w:p w14:paraId="0816AF4E" w14:textId="77777777" w:rsidR="00CB1795" w:rsidRPr="006F0A87" w:rsidRDefault="00CB1795" w:rsidP="00400CD5">
      <w:pPr>
        <w:widowControl w:val="0"/>
        <w:numPr>
          <w:ilvl w:val="0"/>
          <w:numId w:val="18"/>
        </w:numPr>
        <w:tabs>
          <w:tab w:val="left" w:pos="90"/>
          <w:tab w:val="left" w:pos="180"/>
          <w:tab w:val="left" w:pos="45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1" w:name="_Toc187223343"/>
      <w:r w:rsidRPr="006F0A87">
        <w:rPr>
          <w:rFonts w:ascii="Times New Roman" w:hAnsi="Times New Roman"/>
          <w:b/>
          <w:bCs/>
          <w:spacing w:val="-1"/>
          <w:sz w:val="24"/>
        </w:rPr>
        <w:lastRenderedPageBreak/>
        <w:t>QUALITY</w:t>
      </w:r>
      <w:r w:rsidRPr="006F0A87">
        <w:rPr>
          <w:rFonts w:ascii="Times New Roman" w:hAnsi="Times New Roman"/>
          <w:b/>
          <w:bCs/>
          <w:spacing w:val="-10"/>
          <w:sz w:val="24"/>
        </w:rPr>
        <w:t xml:space="preserve"> </w:t>
      </w:r>
      <w:r w:rsidRPr="006F0A87">
        <w:rPr>
          <w:rFonts w:ascii="Times New Roman" w:hAnsi="Times New Roman"/>
          <w:b/>
          <w:bCs/>
          <w:spacing w:val="-1"/>
          <w:sz w:val="24"/>
        </w:rPr>
        <w:t>CONTROL</w:t>
      </w:r>
      <w:r w:rsidRPr="006F0A87">
        <w:rPr>
          <w:rFonts w:ascii="Times New Roman" w:hAnsi="Times New Roman"/>
          <w:b/>
          <w:bCs/>
          <w:spacing w:val="-25"/>
          <w:sz w:val="24"/>
        </w:rPr>
        <w:t xml:space="preserve"> </w:t>
      </w:r>
      <w:r w:rsidRPr="006F0A87">
        <w:rPr>
          <w:rFonts w:ascii="Times New Roman" w:hAnsi="Times New Roman"/>
          <w:b/>
          <w:bCs/>
          <w:sz w:val="24"/>
        </w:rPr>
        <w:t>AND</w:t>
      </w:r>
      <w:r w:rsidRPr="006F0A87">
        <w:rPr>
          <w:rFonts w:ascii="Times New Roman" w:hAnsi="Times New Roman"/>
          <w:b/>
          <w:bCs/>
          <w:spacing w:val="-4"/>
          <w:sz w:val="24"/>
        </w:rPr>
        <w:t xml:space="preserve"> </w:t>
      </w:r>
      <w:r w:rsidRPr="006F0A87">
        <w:rPr>
          <w:rFonts w:ascii="Times New Roman" w:hAnsi="Times New Roman"/>
          <w:b/>
          <w:bCs/>
          <w:sz w:val="24"/>
        </w:rPr>
        <w:t>TESTING</w:t>
      </w:r>
      <w:bookmarkEnd w:id="11"/>
    </w:p>
    <w:p w14:paraId="69500785" w14:textId="77777777" w:rsidR="00CB1795" w:rsidRPr="00CB1795" w:rsidRDefault="00CB1795" w:rsidP="00400CD5">
      <w:pPr>
        <w:widowControl w:val="0"/>
        <w:numPr>
          <w:ilvl w:val="1"/>
          <w:numId w:val="22"/>
        </w:numPr>
        <w:tabs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 xml:space="preserve"> Manufactures of all materials shall supply test certificates of all tests performed and a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certificate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compliance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stating that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material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meets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requirements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the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applicable</w:t>
      </w:r>
      <w:r w:rsidRPr="00CB1795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specifications.</w:t>
      </w:r>
    </w:p>
    <w:p w14:paraId="3E3D5E65" w14:textId="77777777" w:rsidR="00CB1795" w:rsidRPr="00CB1795" w:rsidRDefault="00CB1795" w:rsidP="00400CD5">
      <w:pPr>
        <w:widowControl w:val="0"/>
        <w:numPr>
          <w:ilvl w:val="1"/>
          <w:numId w:val="22"/>
        </w:numPr>
        <w:tabs>
          <w:tab w:val="left" w:pos="180"/>
          <w:tab w:val="left" w:pos="270"/>
          <w:tab w:val="left" w:pos="611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Test shall ensure that the quality of the surface coating is in accordance with that specified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 shall include, but shall not be limited to, thickness testing, adhesion testing, abrasion testing,</w:t>
      </w:r>
      <w:r w:rsidRPr="00CB1795">
        <w:rPr>
          <w:rFonts w:ascii="Times New Roman" w:hAnsi="Times New Roman"/>
          <w:spacing w:val="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solvent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testing, etc.</w:t>
      </w:r>
    </w:p>
    <w:p w14:paraId="535B23CE" w14:textId="77777777" w:rsidR="00CB1795" w:rsidRPr="00CB1795" w:rsidRDefault="00CB1795" w:rsidP="00400CD5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187223344"/>
      <w:r w:rsidRPr="00CB1795">
        <w:rPr>
          <w:rFonts w:ascii="Times New Roman" w:hAnsi="Times New Roman"/>
          <w:b/>
          <w:bCs/>
          <w:sz w:val="24"/>
        </w:rPr>
        <w:t>HUMIDITY</w:t>
      </w:r>
      <w:r w:rsidRPr="00CB1795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CB1795">
        <w:rPr>
          <w:rFonts w:ascii="Times New Roman" w:hAnsi="Times New Roman"/>
          <w:b/>
          <w:bCs/>
          <w:sz w:val="24"/>
        </w:rPr>
        <w:t>CHECK</w:t>
      </w:r>
      <w:bookmarkEnd w:id="12"/>
    </w:p>
    <w:p w14:paraId="6A796AE1" w14:textId="77777777" w:rsidR="00CB1795" w:rsidRPr="00CB1795" w:rsidRDefault="00CB1795" w:rsidP="006F0A87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7"/>
        </w:rPr>
      </w:pPr>
      <w:r w:rsidRPr="00CB1795">
        <w:rPr>
          <w:rFonts w:ascii="Times New Roman" w:hAnsi="Times New Roman"/>
          <w:sz w:val="24"/>
        </w:rPr>
        <w:t>The air’s relative humidity shall be measured with a digital humidity gauge. Surface preparation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and/or paint application operations shall not commence until relative humidity is less than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limits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set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paragraphs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5.2.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Relative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humidity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measured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recorded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minimum</w:t>
      </w:r>
      <w:r w:rsidRPr="00CB1795">
        <w:rPr>
          <w:rFonts w:ascii="Times New Roman" w:hAnsi="Times New Roman"/>
          <w:spacing w:val="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six</w:t>
      </w:r>
      <w:r w:rsidR="00BB0B5E">
        <w:rPr>
          <w:rFonts w:ascii="Times New Roman" w:hAnsi="Times New Roman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(6) times a day whence two (2) times before commencement of work. Moisture on the surface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being prepared or painted shall be measured every day with a surface moisture indicator before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beginning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preparation operations or applying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 of paint.</w:t>
      </w:r>
    </w:p>
    <w:p w14:paraId="4F0619CC" w14:textId="77777777" w:rsidR="00CB1795" w:rsidRPr="00CB1795" w:rsidRDefault="00CB1795" w:rsidP="00400CD5">
      <w:pPr>
        <w:widowControl w:val="0"/>
        <w:numPr>
          <w:ilvl w:val="1"/>
          <w:numId w:val="10"/>
        </w:numPr>
        <w:tabs>
          <w:tab w:val="left" w:pos="180"/>
          <w:tab w:val="left" w:pos="540"/>
          <w:tab w:val="left" w:pos="90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ROUGHNESS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CHECK</w:t>
      </w:r>
    </w:p>
    <w:p w14:paraId="38187BB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9"/>
        </w:rPr>
      </w:pPr>
      <w:r w:rsidRPr="00CB1795">
        <w:rPr>
          <w:rFonts w:ascii="Times New Roman" w:hAnsi="Times New Roman"/>
          <w:sz w:val="24"/>
        </w:rPr>
        <w:t>A Rugotest shall be used in determining anchor pattern of sand blasted surfaces, when a fixed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anchor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pattern rang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required by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specific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system.</w:t>
      </w:r>
    </w:p>
    <w:p w14:paraId="1E4E8501" w14:textId="77777777" w:rsidR="00CB1795" w:rsidRPr="00CB1795" w:rsidRDefault="00CB1795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b/>
          <w:bCs/>
          <w:sz w:val="24"/>
        </w:rPr>
        <w:t>10.5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CHECK</w:t>
      </w:r>
    </w:p>
    <w:p w14:paraId="45513E52" w14:textId="77777777" w:rsidR="00CB1795" w:rsidRPr="00CB1795" w:rsidRDefault="00CB1795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Dry paint thickness shall be measured with a magnetic probe, such as Micro test or Elcometer 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equivalent.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It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imperative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that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magnetic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probe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calibrated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each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coating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steel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support with a non-magnetic block whose thickness is as close as possible to the coating being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checked.</w:t>
      </w:r>
    </w:p>
    <w:p w14:paraId="58D0AA27" w14:textId="77777777" w:rsidR="00CB1795" w:rsidRPr="00CB1795" w:rsidRDefault="00CB1795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Each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coat’s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total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thickness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checked.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Make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five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(5)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separate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spot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measurements spaced evenly over each section of the structure 10 square meters in area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(divide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entire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 10 square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meter areas).</w:t>
      </w:r>
    </w:p>
    <w:p w14:paraId="581C7641" w14:textId="77777777" w:rsidR="00CB1795" w:rsidRDefault="00CB1795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On each spot, make 3 readings by moving the probe a short distance for each new gage reading.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Discard any unusually high or low gage reading that cannot be repeated consistently; Take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average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three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(3) gage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readings as spot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measurement.</w:t>
      </w:r>
    </w:p>
    <w:p w14:paraId="56F17E84" w14:textId="77777777" w:rsidR="005A1124" w:rsidRPr="00CB1795" w:rsidRDefault="005A1124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7"/>
        </w:rPr>
      </w:pPr>
    </w:p>
    <w:p w14:paraId="098F852B" w14:textId="77777777" w:rsidR="008725D0" w:rsidRPr="00D47D36" w:rsidRDefault="00A67176" w:rsidP="00400CD5">
      <w:pPr>
        <w:pStyle w:val="ListParagraph"/>
        <w:widowControl w:val="0"/>
        <w:numPr>
          <w:ilvl w:val="1"/>
          <w:numId w:val="24"/>
        </w:numPr>
        <w:tabs>
          <w:tab w:val="left" w:pos="0"/>
          <w:tab w:val="left" w:pos="180"/>
          <w:tab w:val="left" w:pos="27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sz w:val="24"/>
          <w:szCs w:val="22"/>
        </w:rPr>
      </w:pPr>
      <w:r w:rsidRPr="00D47D36">
        <w:rPr>
          <w:rFonts w:ascii="Times New Roman" w:hAnsi="Times New Roman"/>
          <w:sz w:val="24"/>
          <w:szCs w:val="22"/>
          <w:lang w:val="en-US"/>
        </w:rPr>
        <w:t xml:space="preserve"> </w:t>
      </w:r>
      <w:r w:rsidR="00CB1795" w:rsidRPr="00D47D36">
        <w:rPr>
          <w:rFonts w:ascii="Times New Roman" w:hAnsi="Times New Roman"/>
          <w:sz w:val="24"/>
          <w:szCs w:val="22"/>
        </w:rPr>
        <w:t>In order to achieve the specified dry film thickness, frequent checks of wet film thickness</w:t>
      </w:r>
      <w:r w:rsidR="00CB1795" w:rsidRPr="00D47D36">
        <w:rPr>
          <w:rFonts w:ascii="Times New Roman" w:hAnsi="Times New Roman"/>
          <w:spacing w:val="1"/>
          <w:sz w:val="24"/>
          <w:szCs w:val="22"/>
        </w:rPr>
        <w:t xml:space="preserve"> </w:t>
      </w:r>
      <w:r w:rsidR="00CB1795" w:rsidRPr="00D47D36">
        <w:rPr>
          <w:rFonts w:ascii="Times New Roman" w:hAnsi="Times New Roman"/>
          <w:sz w:val="24"/>
          <w:szCs w:val="22"/>
        </w:rPr>
        <w:lastRenderedPageBreak/>
        <w:t>shall be carried out during the paint application with film thickness gauges such as the elcometer</w:t>
      </w:r>
      <w:r w:rsidR="00CB1795" w:rsidRPr="00D47D36">
        <w:rPr>
          <w:rFonts w:ascii="Times New Roman" w:hAnsi="Times New Roman"/>
          <w:spacing w:val="1"/>
          <w:sz w:val="24"/>
          <w:szCs w:val="22"/>
        </w:rPr>
        <w:t xml:space="preserve"> </w:t>
      </w:r>
      <w:r w:rsidR="00CB1795" w:rsidRPr="00D47D36">
        <w:rPr>
          <w:rFonts w:ascii="Times New Roman" w:hAnsi="Times New Roman"/>
          <w:sz w:val="24"/>
          <w:szCs w:val="22"/>
        </w:rPr>
        <w:t>wheel</w:t>
      </w:r>
      <w:r w:rsidR="00CB1795" w:rsidRPr="00D47D36">
        <w:rPr>
          <w:rFonts w:ascii="Times New Roman" w:hAnsi="Times New Roman"/>
          <w:spacing w:val="-1"/>
          <w:sz w:val="24"/>
          <w:szCs w:val="22"/>
        </w:rPr>
        <w:t xml:space="preserve"> </w:t>
      </w:r>
      <w:r w:rsidR="00CB1795" w:rsidRPr="00D47D36">
        <w:rPr>
          <w:rFonts w:ascii="Times New Roman" w:hAnsi="Times New Roman"/>
          <w:sz w:val="24"/>
          <w:szCs w:val="22"/>
        </w:rPr>
        <w:t>or comb type.</w:t>
      </w:r>
    </w:p>
    <w:p w14:paraId="61F475B8" w14:textId="77777777" w:rsidR="008725D0" w:rsidRPr="008725D0" w:rsidRDefault="00CB1795" w:rsidP="00400CD5">
      <w:pPr>
        <w:pStyle w:val="ListParagraph"/>
        <w:widowControl w:val="0"/>
        <w:numPr>
          <w:ilvl w:val="1"/>
          <w:numId w:val="24"/>
        </w:numPr>
        <w:tabs>
          <w:tab w:val="left" w:pos="0"/>
          <w:tab w:val="left" w:pos="18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i/>
          <w:iCs/>
          <w:color w:val="FF0000"/>
          <w:sz w:val="29"/>
          <w:szCs w:val="22"/>
          <w:u w:val="single"/>
        </w:rPr>
      </w:pPr>
      <w:r w:rsidRPr="008725D0">
        <w:rPr>
          <w:rFonts w:ascii="Times New Roman" w:hAnsi="Times New Roman"/>
          <w:sz w:val="24"/>
          <w:szCs w:val="22"/>
        </w:rPr>
        <w:t>In the event of the film thickness not meeting the specified requirements, additional coat (s)</w:t>
      </w:r>
      <w:r w:rsidRPr="008725D0">
        <w:rPr>
          <w:rFonts w:ascii="Times New Roman" w:hAnsi="Times New Roman"/>
          <w:spacing w:val="-57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of</w:t>
      </w:r>
      <w:r w:rsidRPr="008725D0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the</w:t>
      </w:r>
      <w:r w:rsidRPr="008725D0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paint concerned</w:t>
      </w:r>
      <w:r w:rsidRPr="008725D0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shall be</w:t>
      </w:r>
      <w:r w:rsidRPr="008725D0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applied</w:t>
      </w:r>
      <w:r w:rsidRPr="008725D0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in compliance</w:t>
      </w:r>
      <w:r w:rsidRPr="008725D0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>with the</w:t>
      </w:r>
      <w:r w:rsidRPr="008725D0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8725D0">
        <w:rPr>
          <w:rFonts w:ascii="Times New Roman" w:hAnsi="Times New Roman"/>
          <w:sz w:val="24"/>
          <w:szCs w:val="22"/>
        </w:rPr>
        <w:t xml:space="preserve">specified requirements. </w:t>
      </w:r>
    </w:p>
    <w:p w14:paraId="7A550F66" w14:textId="77777777" w:rsidR="00CB1795" w:rsidRPr="006568B7" w:rsidRDefault="00CB1795" w:rsidP="00C36570">
      <w:pPr>
        <w:widowControl w:val="0"/>
        <w:tabs>
          <w:tab w:val="left" w:pos="0"/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9"/>
          <w:szCs w:val="22"/>
        </w:rPr>
      </w:pPr>
      <w:r w:rsidRPr="006568B7">
        <w:rPr>
          <w:rFonts w:ascii="Times New Roman" w:hAnsi="Times New Roman"/>
          <w:sz w:val="24"/>
          <w:szCs w:val="22"/>
        </w:rPr>
        <w:t>Test method and acceptance criteria of DFT checking shall be in accordance with SSPC</w:t>
      </w:r>
      <w:r w:rsidR="008725D0" w:rsidRPr="006568B7">
        <w:rPr>
          <w:rFonts w:ascii="Times New Roman" w:hAnsi="Times New Roman"/>
          <w:sz w:val="24"/>
          <w:szCs w:val="22"/>
        </w:rPr>
        <w:t xml:space="preserve"> </w:t>
      </w:r>
      <w:r w:rsidRPr="006568B7">
        <w:rPr>
          <w:rFonts w:ascii="Times New Roman" w:hAnsi="Times New Roman"/>
          <w:sz w:val="24"/>
          <w:szCs w:val="22"/>
        </w:rPr>
        <w:t>PA2.</w:t>
      </w:r>
      <w:r w:rsidR="008725D0" w:rsidRPr="006568B7">
        <w:rPr>
          <w:rFonts w:ascii="Times New Roman" w:hAnsi="Times New Roman"/>
          <w:sz w:val="24"/>
          <w:szCs w:val="22"/>
        </w:rPr>
        <w:t xml:space="preserve">  </w:t>
      </w:r>
      <w:r w:rsidRPr="006568B7">
        <w:rPr>
          <w:rFonts w:ascii="Times New Roman" w:hAnsi="Times New Roman"/>
          <w:sz w:val="24"/>
          <w:szCs w:val="22"/>
        </w:rPr>
        <w:t xml:space="preserve"> The average of measured dry film thickness shall not be less than specified in item 9 of this procedure.</w:t>
      </w:r>
    </w:p>
    <w:p w14:paraId="2C3CAA0D" w14:textId="77777777" w:rsidR="00CB1795" w:rsidRPr="00CB1795" w:rsidRDefault="00CB1795" w:rsidP="00400CD5">
      <w:pPr>
        <w:widowControl w:val="0"/>
        <w:numPr>
          <w:ilvl w:val="1"/>
          <w:numId w:val="24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ADHERENCE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CHECK</w:t>
      </w:r>
    </w:p>
    <w:p w14:paraId="2E54811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Paint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adherence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checked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per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ASTM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method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D3359.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Method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(Xcut)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used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film thicker than 125 microns, method B (lattice pattern) shall be used for paint films up to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125 microns.</w:t>
      </w:r>
    </w:p>
    <w:p w14:paraId="7AE89342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Test method A: An X-cut is made in the film to the substrate; pressure-sensitive tape is applied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over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cut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then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removed.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Acceptable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rating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4A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(Trace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peeling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removal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along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incisions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 their intersections).</w:t>
      </w:r>
    </w:p>
    <w:p w14:paraId="4766579E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Recoating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this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destructive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test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at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Applicator’s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expense.</w:t>
      </w:r>
    </w:p>
    <w:p w14:paraId="3C3C1FF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Coating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film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should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inspected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visually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</w:t>
      </w:r>
      <w:r w:rsidRPr="00CB1795">
        <w:rPr>
          <w:rFonts w:ascii="Times New Roman" w:hAnsi="Times New Roman"/>
          <w:spacing w:val="-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each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application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before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application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next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 order to verify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that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whole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free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of defects as:</w:t>
      </w:r>
    </w:p>
    <w:p w14:paraId="69A413B6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Mud-cracking</w:t>
      </w:r>
    </w:p>
    <w:p w14:paraId="56950F0C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61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Inclusion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and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cleanliness</w:t>
      </w:r>
    </w:p>
    <w:p w14:paraId="2F6F28B6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Holidays</w:t>
      </w:r>
    </w:p>
    <w:p w14:paraId="5679906D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Bubble</w:t>
      </w:r>
    </w:p>
    <w:p w14:paraId="10A69C4A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Mechanical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damage</w:t>
      </w:r>
    </w:p>
    <w:p w14:paraId="62C66B91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Runs/sags</w:t>
      </w:r>
    </w:p>
    <w:p w14:paraId="71198BB7" w14:textId="77777777" w:rsidR="00CB1795" w:rsidRPr="00CB1795" w:rsidRDefault="00CB1795" w:rsidP="00400CD5">
      <w:pPr>
        <w:widowControl w:val="0"/>
        <w:numPr>
          <w:ilvl w:val="0"/>
          <w:numId w:val="14"/>
        </w:numPr>
        <w:tabs>
          <w:tab w:val="left" w:pos="180"/>
          <w:tab w:val="left" w:pos="25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Over spray</w:t>
      </w:r>
    </w:p>
    <w:p w14:paraId="7C11D6D9" w14:textId="77777777" w:rsidR="00CB1795" w:rsidRPr="00CB1795" w:rsidRDefault="00CB1795" w:rsidP="00400CD5">
      <w:pPr>
        <w:widowControl w:val="0"/>
        <w:numPr>
          <w:ilvl w:val="1"/>
          <w:numId w:val="24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EXTENT</w:t>
      </w:r>
      <w:r w:rsidRPr="00CB1795">
        <w:rPr>
          <w:rFonts w:ascii="Times New Roman" w:hAnsi="Times New Roman"/>
          <w:spacing w:val="-3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INSPECTION</w:t>
      </w:r>
    </w:p>
    <w:p w14:paraId="536C4E4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In view of the final acceptance, the extension of the inspection shall be as here</w:t>
      </w:r>
      <w:r w:rsidR="00045F1E">
        <w:rPr>
          <w:rFonts w:ascii="Times New Roman" w:hAnsi="Times New Roman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="00045F1E">
        <w:rPr>
          <w:rFonts w:ascii="Times New Roman" w:hAnsi="Times New Roman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after indicated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referred to the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following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steps of work:</w:t>
      </w:r>
    </w:p>
    <w:p w14:paraId="7D03AE9D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Primed surfaces Complete painted surfaces. Paint application shall not be started before previous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coat/preparation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is inspected and approved.</w:t>
      </w:r>
    </w:p>
    <w:p w14:paraId="114EBF6A" w14:textId="77777777" w:rsidR="00CB1795" w:rsidRPr="00CB1795" w:rsidRDefault="00CB1795" w:rsidP="00400CD5">
      <w:pPr>
        <w:widowControl w:val="0"/>
        <w:numPr>
          <w:ilvl w:val="1"/>
          <w:numId w:val="24"/>
        </w:numPr>
        <w:tabs>
          <w:tab w:val="left" w:pos="180"/>
          <w:tab w:val="left" w:pos="779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CB1795">
        <w:rPr>
          <w:rFonts w:ascii="Times New Roman" w:hAnsi="Times New Roman"/>
          <w:sz w:val="24"/>
          <w:szCs w:val="22"/>
        </w:rPr>
        <w:t>REPAIR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OF</w:t>
      </w:r>
      <w:r w:rsidRPr="00CB1795">
        <w:rPr>
          <w:rFonts w:ascii="Times New Roman" w:hAnsi="Times New Roman"/>
          <w:spacing w:val="-4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DEFECTS</w:t>
      </w:r>
      <w:r w:rsidRPr="00CB1795">
        <w:rPr>
          <w:rFonts w:ascii="Times New Roman" w:hAnsi="Times New Roman"/>
          <w:spacing w:val="-1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OR</w:t>
      </w:r>
      <w:r w:rsidRPr="00CB1795">
        <w:rPr>
          <w:rFonts w:ascii="Times New Roman" w:hAnsi="Times New Roman"/>
          <w:spacing w:val="-2"/>
          <w:sz w:val="24"/>
          <w:szCs w:val="22"/>
        </w:rPr>
        <w:t xml:space="preserve"> </w:t>
      </w:r>
      <w:r w:rsidRPr="00CB1795">
        <w:rPr>
          <w:rFonts w:ascii="Times New Roman" w:hAnsi="Times New Roman"/>
          <w:sz w:val="24"/>
          <w:szCs w:val="22"/>
        </w:rPr>
        <w:t>DAMAGE</w:t>
      </w:r>
    </w:p>
    <w:p w14:paraId="1511FB16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Any defect or damage that may occur shall be repaired before the application of further coats and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lastRenderedPageBreak/>
        <w:t>where necessary the particular surface (s) made paint free. Remedial work shall be carried out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prior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packing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shipment.</w:t>
      </w:r>
    </w:p>
    <w:p w14:paraId="6DDA2998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Areas where due to inadequately prepared surfaces, solvent entrapment, excessive application of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prime and/or finish coats, etc. the tested paint system consistently fails to meet the required test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standards for adhesion/ cohesion, the contractor shall remove the affected area by blast cleaning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 reapply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full paint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system to meet 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required standard.</w:t>
      </w:r>
    </w:p>
    <w:p w14:paraId="657AABA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Areas which are to be over coated shall be thoroughly cleaned free from grease, oil and other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foreign matter and shall be dry. The surfaces shall then be prepared to the standard as originally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(for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large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damaged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areas),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or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prepared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highest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possible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standard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using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mechanically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operated tools (for small local damaged spots up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to 1 m2.</w:t>
      </w:r>
    </w:p>
    <w:p w14:paraId="2E18BE47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Subsequently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additional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compatible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coats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applies,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until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they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meet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specification.</w:t>
      </w:r>
      <w:r w:rsidRPr="00CB1795">
        <w:rPr>
          <w:rFonts w:ascii="Times New Roman" w:hAnsi="Times New Roman"/>
          <w:spacing w:val="-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These</w:t>
      </w:r>
      <w:r w:rsidRPr="00CB1795">
        <w:rPr>
          <w:rFonts w:ascii="Times New Roman" w:hAnsi="Times New Roman"/>
          <w:spacing w:val="-57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additional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coats shall blend in with the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final coating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 adjoining</w:t>
      </w:r>
      <w:r w:rsidRPr="00CB1795">
        <w:rPr>
          <w:rFonts w:ascii="Times New Roman" w:hAnsi="Times New Roman"/>
          <w:spacing w:val="-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area.</w:t>
      </w:r>
    </w:p>
    <w:p w14:paraId="064866A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When factory painted or painted surfaces have been marked in handling, the damaged paint and</w:t>
      </w:r>
      <w:r w:rsidRPr="00CB1795">
        <w:rPr>
          <w:rFonts w:ascii="Times New Roman" w:hAnsi="Times New Roman"/>
          <w:spacing w:val="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non-adherent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paint shall be</w:t>
      </w:r>
      <w:r w:rsidRPr="00CB1795">
        <w:rPr>
          <w:rFonts w:ascii="Times New Roman" w:hAnsi="Times New Roman"/>
          <w:spacing w:val="-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removed</w:t>
      </w:r>
      <w:r w:rsidRPr="00CB1795">
        <w:rPr>
          <w:rFonts w:ascii="Times New Roman" w:hAnsi="Times New Roman"/>
          <w:spacing w:val="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 the surface</w:t>
      </w:r>
      <w:r w:rsidRPr="00CB1795">
        <w:rPr>
          <w:rFonts w:ascii="Times New Roman" w:hAnsi="Times New Roman"/>
          <w:spacing w:val="-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thoroughly</w:t>
      </w:r>
      <w:r w:rsidRPr="00CB1795">
        <w:rPr>
          <w:rFonts w:ascii="Times New Roman" w:hAnsi="Times New Roman"/>
          <w:spacing w:val="-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cleaned.</w:t>
      </w:r>
    </w:p>
    <w:p w14:paraId="2296419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edges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on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damaged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area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smoothed.</w:t>
      </w:r>
      <w:r w:rsidRPr="00CB1795">
        <w:rPr>
          <w:rFonts w:ascii="Times New Roman" w:hAnsi="Times New Roman"/>
          <w:spacing w:val="-9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Surface</w:t>
      </w:r>
      <w:r w:rsidRPr="00CB1795">
        <w:rPr>
          <w:rFonts w:ascii="Times New Roman" w:hAnsi="Times New Roman"/>
          <w:spacing w:val="-10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preparation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8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extend</w:t>
      </w:r>
      <w:r w:rsidRPr="00CB1795">
        <w:rPr>
          <w:rFonts w:ascii="Times New Roman" w:hAnsi="Times New Roman"/>
          <w:spacing w:val="-11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approximately</w:t>
      </w:r>
      <w:r w:rsidRPr="00CB1795">
        <w:rPr>
          <w:rFonts w:ascii="Times New Roman" w:hAnsi="Times New Roman"/>
          <w:spacing w:val="-58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5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cm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into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pacing w:val="-1"/>
          <w:sz w:val="24"/>
        </w:rPr>
        <w:t>the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sound</w:t>
      </w:r>
      <w:r w:rsidRPr="00CB1795">
        <w:rPr>
          <w:rFonts w:ascii="Times New Roman" w:hAnsi="Times New Roman"/>
          <w:spacing w:val="-15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coat.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The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primer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and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finishing</w:t>
      </w:r>
      <w:r w:rsidRPr="00CB1795">
        <w:rPr>
          <w:rFonts w:ascii="Times New Roman" w:hAnsi="Times New Roman"/>
          <w:spacing w:val="-12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coats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shall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be</w:t>
      </w:r>
      <w:r w:rsidRPr="00CB1795">
        <w:rPr>
          <w:rFonts w:ascii="Times New Roman" w:hAnsi="Times New Roman"/>
          <w:spacing w:val="-16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applied</w:t>
      </w:r>
      <w:r w:rsidRPr="00CB1795">
        <w:rPr>
          <w:rFonts w:ascii="Times New Roman" w:hAnsi="Times New Roman"/>
          <w:spacing w:val="-13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in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accordance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with</w:t>
      </w:r>
      <w:r w:rsidRPr="00CB1795">
        <w:rPr>
          <w:rFonts w:ascii="Times New Roman" w:hAnsi="Times New Roman"/>
          <w:spacing w:val="-14"/>
          <w:sz w:val="24"/>
        </w:rPr>
        <w:t xml:space="preserve"> </w:t>
      </w:r>
      <w:r w:rsidRPr="00CB1795">
        <w:rPr>
          <w:rFonts w:ascii="Times New Roman" w:hAnsi="Times New Roman"/>
          <w:sz w:val="24"/>
        </w:rPr>
        <w:t>Article8.</w:t>
      </w:r>
    </w:p>
    <w:p w14:paraId="795E6D61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36971F4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5E98603A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16B08510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0CED712F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0C1BDEA9" w14:textId="77777777" w:rsidR="00C21422" w:rsidRPr="00CB1795" w:rsidRDefault="00C21422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2439B0EB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5444F1B3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73F9410E" w14:textId="77777777" w:rsid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3C41BEE8" w14:textId="77777777" w:rsidR="00822447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414597D5" w14:textId="77777777" w:rsidR="00822447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25DEA025" w14:textId="77777777" w:rsidR="000623A8" w:rsidRDefault="000623A8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68B27625" w14:textId="77777777" w:rsidR="00822447" w:rsidRPr="00CB1795" w:rsidRDefault="00822447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216B46F4" w14:textId="77777777" w:rsidR="00CB1795" w:rsidRPr="00CB1795" w:rsidRDefault="00CB1795" w:rsidP="00C36570">
      <w:pPr>
        <w:widowControl w:val="0"/>
        <w:tabs>
          <w:tab w:val="left" w:pos="18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</w:rPr>
      </w:pPr>
    </w:p>
    <w:p w14:paraId="11B08A88" w14:textId="422FC5A2" w:rsidR="004650EB" w:rsidRPr="00964637" w:rsidRDefault="00CB1795" w:rsidP="00964637">
      <w:pPr>
        <w:widowControl w:val="0"/>
        <w:numPr>
          <w:ilvl w:val="0"/>
          <w:numId w:val="18"/>
        </w:numPr>
        <w:tabs>
          <w:tab w:val="left" w:pos="180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32"/>
        </w:rPr>
      </w:pPr>
      <w:r w:rsidRPr="006568B7">
        <w:rPr>
          <w:rFonts w:ascii="Times New Roman" w:hAnsi="Times New Roman"/>
          <w:b/>
          <w:bCs/>
          <w:sz w:val="24"/>
          <w:szCs w:val="32"/>
        </w:rPr>
        <w:lastRenderedPageBreak/>
        <w:t>PAINTING REPORT FORM</w:t>
      </w:r>
    </w:p>
    <w:p w14:paraId="0EE88AEE" w14:textId="71CF1C00" w:rsidR="004650EB" w:rsidRPr="006568B7" w:rsidRDefault="004650EB" w:rsidP="00E50791">
      <w:pPr>
        <w:widowControl w:val="0"/>
        <w:tabs>
          <w:tab w:val="left" w:pos="180"/>
        </w:tabs>
        <w:autoSpaceDE w:val="0"/>
        <w:autoSpaceDN w:val="0"/>
        <w:spacing w:line="360" w:lineRule="auto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3FC925F1" w14:textId="1B5EA272" w:rsidR="00CB1795" w:rsidRPr="00CB1795" w:rsidRDefault="00964637" w:rsidP="00964637">
      <w:pPr>
        <w:widowControl w:val="0"/>
        <w:tabs>
          <w:tab w:val="left" w:pos="180"/>
        </w:tabs>
        <w:autoSpaceDE w:val="0"/>
        <w:autoSpaceDN w:val="0"/>
        <w:spacing w:line="360" w:lineRule="auto"/>
        <w:jc w:val="center"/>
        <w:rPr>
          <w:rFonts w:ascii="Times New Roman" w:hAnsi="Times New Roman"/>
          <w:sz w:val="20"/>
        </w:rPr>
      </w:pPr>
      <w:r w:rsidRPr="00964637">
        <w:rPr>
          <w:noProof/>
        </w:rPr>
        <w:drawing>
          <wp:inline distT="0" distB="0" distL="0" distR="0" wp14:anchorId="38F7349C" wp14:editId="38C16DBE">
            <wp:extent cx="4992130" cy="7120255"/>
            <wp:effectExtent l="0" t="0" r="0" b="4445"/>
            <wp:docPr id="4601823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51" cy="712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795" w:rsidRPr="00CB1795" w:rsidSect="008467EE">
      <w:footerReference w:type="default" r:id="rId11"/>
      <w:pgSz w:w="11907" w:h="16840" w:code="9"/>
      <w:pgMar w:top="1814" w:right="1134" w:bottom="1134" w:left="1418" w:header="539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456F0" w14:textId="77777777" w:rsidR="00E1080F" w:rsidRDefault="00E1080F">
      <w:r>
        <w:separator/>
      </w:r>
    </w:p>
  </w:endnote>
  <w:endnote w:type="continuationSeparator" w:id="0">
    <w:p w14:paraId="3422B7D0" w14:textId="77777777" w:rsidR="00E1080F" w:rsidRDefault="00E1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"/>
      <w:gridCol w:w="1170"/>
      <w:gridCol w:w="630"/>
      <w:gridCol w:w="3420"/>
      <w:gridCol w:w="1080"/>
      <w:gridCol w:w="1028"/>
      <w:gridCol w:w="1042"/>
      <w:gridCol w:w="478"/>
    </w:tblGrid>
    <w:tr w:rsidR="00E1080F" w14:paraId="08E5BFF5" w14:textId="77777777" w:rsidTr="00E1080F">
      <w:trPr>
        <w:cantSplit/>
        <w:trHeight w:hRule="exact" w:val="280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5C5D3CB5" w14:textId="77777777"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14:paraId="7FEEDA1F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14:paraId="0932C675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7BF43F42" w14:textId="77777777"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14:paraId="642BAF20" w14:textId="77777777"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AEA4B0B" w14:textId="77777777"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094DDED5" w14:textId="77777777"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0B6A5258" w14:textId="77777777" w:rsidR="00E1080F" w:rsidRDefault="00E1080F" w:rsidP="006C23C6">
          <w:pPr>
            <w:pStyle w:val="Header1"/>
          </w:pPr>
        </w:p>
      </w:tc>
    </w:tr>
    <w:tr w:rsidR="00E1080F" w14:paraId="154BECD3" w14:textId="77777777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7101C024" w14:textId="77777777"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6B351060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6DC210E8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490F92FC" w14:textId="77777777"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14:paraId="7586AD61" w14:textId="77777777"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AB6484A" w14:textId="77777777"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4E002802" w14:textId="77777777"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770BA87E" w14:textId="77777777" w:rsidR="00E1080F" w:rsidRDefault="00E1080F" w:rsidP="006C23C6">
          <w:pPr>
            <w:pStyle w:val="Header1"/>
          </w:pPr>
        </w:p>
      </w:tc>
    </w:tr>
    <w:tr w:rsidR="00E1080F" w14:paraId="0DBD8685" w14:textId="77777777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1CC928A8" w14:textId="77777777"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6C296BE0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0C1C6F15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39DE321A" w14:textId="77777777"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14:paraId="1C34CF23" w14:textId="77777777"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0FB3454" w14:textId="77777777"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3013405A" w14:textId="77777777"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6D987B42" w14:textId="77777777" w:rsidR="00E1080F" w:rsidRDefault="00E1080F" w:rsidP="006C23C6">
          <w:pPr>
            <w:pStyle w:val="Header1"/>
          </w:pPr>
        </w:p>
      </w:tc>
    </w:tr>
    <w:tr w:rsidR="00E1080F" w14:paraId="3392944C" w14:textId="77777777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3ADE5364" w14:textId="77777777"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7E31EA35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5BF2ED03" w14:textId="77777777"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117B6C60" w14:textId="77777777"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14:paraId="46F96203" w14:textId="77777777"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831DD56" w14:textId="77777777"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5C051AAF" w14:textId="77777777"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4ADDA1BC" w14:textId="77777777" w:rsidR="00E1080F" w:rsidRDefault="00E1080F" w:rsidP="006C23C6">
          <w:pPr>
            <w:pStyle w:val="Header1"/>
          </w:pPr>
        </w:p>
      </w:tc>
    </w:tr>
    <w:tr w:rsidR="00E1080F" w14:paraId="1270E16B" w14:textId="77777777" w:rsidTr="00E1080F">
      <w:trPr>
        <w:cantSplit/>
        <w:trHeight w:hRule="exact" w:val="412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194FE9C6" w14:textId="77777777" w:rsidR="00E1080F" w:rsidRDefault="00E1080F" w:rsidP="006C23C6">
          <w:pPr>
            <w:pStyle w:val="Header1"/>
          </w:pPr>
          <w:r>
            <w:t>00</w:t>
          </w: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29C81351" w14:textId="77777777" w:rsidR="00E1080F" w:rsidRDefault="00E1080F" w:rsidP="006C23C6">
          <w:pPr>
            <w:pStyle w:val="Header1"/>
            <w:rPr>
              <w:lang w:val="en-GB"/>
            </w:rPr>
          </w:pPr>
          <w:r>
            <w:rPr>
              <w:lang w:val="en-GB"/>
            </w:rPr>
            <w:t>8-Jan-2025</w:t>
          </w: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14:paraId="7B99E1B7" w14:textId="77777777" w:rsidR="00E1080F" w:rsidRDefault="00E1080F" w:rsidP="006C23C6">
          <w:pPr>
            <w:pStyle w:val="Header1"/>
            <w:rPr>
              <w:lang w:val="en-GB"/>
            </w:rPr>
          </w:pPr>
          <w:r>
            <w:rPr>
              <w:lang w:val="en-GB"/>
            </w:rPr>
            <w:t>F1</w:t>
          </w: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59751AC5" w14:textId="77777777" w:rsidR="00E1080F" w:rsidRDefault="00E1080F" w:rsidP="006C23C6">
          <w:pPr>
            <w:pStyle w:val="Header1"/>
          </w:pPr>
          <w:r w:rsidRPr="003E0BA5">
            <w:t>Issued for Approval</w:t>
          </w: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14:paraId="7C90E9FB" w14:textId="77777777" w:rsidR="00E1080F" w:rsidRDefault="00E1080F" w:rsidP="006C23C6">
          <w:pPr>
            <w:pStyle w:val="Header1"/>
          </w:pPr>
          <w:r>
            <w:t xml:space="preserve">F.M </w:t>
          </w:r>
          <w:r w:rsidRPr="001E3625">
            <w:rPr>
              <w:noProof/>
            </w:rPr>
            <w:drawing>
              <wp:inline distT="0" distB="0" distL="0" distR="0" wp14:anchorId="2E78BC72" wp14:editId="68E22825">
                <wp:extent cx="200025" cy="152376"/>
                <wp:effectExtent l="0" t="0" r="0" b="63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20" cy="15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E6D2A08" w14:textId="77777777" w:rsidR="00E1080F" w:rsidRDefault="00E1080F" w:rsidP="006C23C6">
          <w:pPr>
            <w:pStyle w:val="Header1"/>
          </w:pPr>
          <w:r>
            <w:t xml:space="preserve">M.Y </w:t>
          </w:r>
          <w:r w:rsidRPr="001E3625">
            <w:rPr>
              <w:noProof/>
            </w:rPr>
            <w:drawing>
              <wp:inline distT="0" distB="0" distL="0" distR="0" wp14:anchorId="472AFF43" wp14:editId="578F95CA">
                <wp:extent cx="190500" cy="145120"/>
                <wp:effectExtent l="0" t="0" r="0" b="762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12" cy="146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1CF26BD2" w14:textId="77777777" w:rsidR="00E1080F" w:rsidRDefault="00E1080F" w:rsidP="006C23C6">
          <w:pPr>
            <w:pStyle w:val="Header1"/>
          </w:pPr>
          <w:r>
            <w:rPr>
              <w:rFonts w:cs="B Nazanin" w:hint="cs"/>
              <w:noProof/>
              <w:sz w:val="24"/>
              <w:rtl/>
            </w:rPr>
            <w:drawing>
              <wp:anchor distT="0" distB="0" distL="114300" distR="114300" simplePos="0" relativeHeight="251664384" behindDoc="0" locked="0" layoutInCell="1" allowOverlap="1" wp14:anchorId="3A72482A" wp14:editId="4D474EAB">
                <wp:simplePos x="0" y="0"/>
                <wp:positionH relativeFrom="column">
                  <wp:posOffset>348615</wp:posOffset>
                </wp:positionH>
                <wp:positionV relativeFrom="paragraph">
                  <wp:posOffset>-10795</wp:posOffset>
                </wp:positionV>
                <wp:extent cx="266700" cy="193675"/>
                <wp:effectExtent l="19050" t="19050" r="19050" b="15875"/>
                <wp:wrapNone/>
                <wp:docPr id="195" name="Pictur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r.azizi signature.f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426081">
                          <a:off x="0" y="0"/>
                          <a:ext cx="266700" cy="19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GH.A </w:t>
          </w: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14:paraId="1B1F14E2" w14:textId="77777777" w:rsidR="00E1080F" w:rsidRDefault="00E1080F" w:rsidP="006C23C6">
          <w:pPr>
            <w:pStyle w:val="Header1"/>
          </w:pPr>
        </w:p>
      </w:tc>
    </w:tr>
    <w:tr w:rsidR="00E1080F" w14:paraId="30D736DF" w14:textId="77777777" w:rsidTr="00E1080F">
      <w:trPr>
        <w:cantSplit/>
        <w:trHeight w:hRule="exact" w:val="284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F848C02" w14:textId="77777777" w:rsidR="00E1080F" w:rsidRDefault="00E1080F" w:rsidP="006C23C6">
          <w:pPr>
            <w:pStyle w:val="Header"/>
            <w:jc w:val="center"/>
          </w:pPr>
          <w:r>
            <w:t>Rev.</w:t>
          </w: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BDCCD" w14:textId="77777777" w:rsidR="00E1080F" w:rsidRDefault="00E1080F" w:rsidP="006C23C6">
          <w:pPr>
            <w:pStyle w:val="Header"/>
            <w:jc w:val="center"/>
          </w:pPr>
          <w:r>
            <w:t>Date</w:t>
          </w: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B528787" w14:textId="77777777" w:rsidR="00E1080F" w:rsidRDefault="00E1080F" w:rsidP="006C23C6">
          <w:pPr>
            <w:pStyle w:val="Header"/>
            <w:jc w:val="center"/>
          </w:pPr>
          <w:r>
            <w:t>Status</w:t>
          </w: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2624FB" w14:textId="77777777" w:rsidR="00E1080F" w:rsidRDefault="00E1080F" w:rsidP="006C23C6">
          <w:pPr>
            <w:pStyle w:val="Header"/>
            <w:jc w:val="center"/>
          </w:pPr>
          <w:r>
            <w:t>Description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6569FB" w14:textId="77777777" w:rsidR="00E1080F" w:rsidRDefault="00E1080F" w:rsidP="006C23C6">
          <w:pPr>
            <w:pStyle w:val="Header"/>
            <w:jc w:val="center"/>
          </w:pPr>
          <w:r>
            <w:t>Prepared</w:t>
          </w: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9F8FE2" w14:textId="77777777" w:rsidR="00E1080F" w:rsidRDefault="00E1080F" w:rsidP="006C23C6">
          <w:pPr>
            <w:pStyle w:val="Header"/>
            <w:jc w:val="center"/>
          </w:pPr>
          <w:r>
            <w:t>Checked</w:t>
          </w: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75FB8CE" w14:textId="77777777" w:rsidR="00E1080F" w:rsidRDefault="00E1080F" w:rsidP="006C23C6">
          <w:pPr>
            <w:pStyle w:val="Header"/>
            <w:jc w:val="center"/>
          </w:pPr>
          <w:r>
            <w:t>Approved</w:t>
          </w: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41794B" w14:textId="77777777" w:rsidR="00E1080F" w:rsidRDefault="00E1080F" w:rsidP="006C23C6">
          <w:pPr>
            <w:pStyle w:val="Header"/>
            <w:jc w:val="center"/>
          </w:pPr>
          <w:r>
            <w:t>AC</w:t>
          </w:r>
        </w:p>
      </w:tc>
    </w:tr>
  </w:tbl>
  <w:p w14:paraId="4B60CFF8" w14:textId="77777777" w:rsidR="00E1080F" w:rsidRPr="00FA4185" w:rsidRDefault="00E1080F">
    <w:pPr>
      <w:rPr>
        <w:sz w:val="8"/>
        <w:szCs w:val="8"/>
      </w:rPr>
    </w:pPr>
  </w:p>
  <w:p w14:paraId="5C173775" w14:textId="77777777" w:rsidR="00E1080F" w:rsidRPr="004970AF" w:rsidRDefault="00E1080F" w:rsidP="00F41E6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06C2" w14:textId="77777777" w:rsidR="00E1080F" w:rsidRPr="00FA4185" w:rsidRDefault="00E1080F">
    <w:pPr>
      <w:rPr>
        <w:sz w:val="8"/>
        <w:szCs w:val="8"/>
      </w:rPr>
    </w:pPr>
  </w:p>
  <w:p w14:paraId="579F37B0" w14:textId="77777777" w:rsidR="00E1080F" w:rsidRPr="00F81B22" w:rsidRDefault="00E1080F" w:rsidP="002E5FF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7BEED" w14:textId="77777777" w:rsidR="00E1080F" w:rsidRDefault="00E1080F">
      <w:r>
        <w:separator/>
      </w:r>
    </w:p>
  </w:footnote>
  <w:footnote w:type="continuationSeparator" w:id="0">
    <w:p w14:paraId="25EEB999" w14:textId="77777777" w:rsidR="00E1080F" w:rsidRDefault="00E1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E1080F" w:rsidRPr="00405E20" w14:paraId="3D3AFECD" w14:textId="77777777" w:rsidTr="00E1080F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19240466" w14:textId="77777777" w:rsidR="00E1080F" w:rsidRPr="00405E20" w:rsidRDefault="00E1080F" w:rsidP="006C23C6">
          <w:pPr>
            <w:pStyle w:val="Header"/>
            <w:ind w:right="415"/>
            <w:rPr>
              <w:rFonts w:ascii="Times New Roman" w:hAnsi="Times New Roman"/>
              <w:szCs w:val="16"/>
            </w:rPr>
          </w:pP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59264" behindDoc="1" locked="0" layoutInCell="1" allowOverlap="1" wp14:anchorId="20E6D31A" wp14:editId="523D58B9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61312" behindDoc="1" locked="0" layoutInCell="1" allowOverlap="1" wp14:anchorId="1681879A" wp14:editId="023BE2FC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49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15C97C99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DBDAE41" w14:textId="77777777" w:rsidR="00E1080F" w:rsidRPr="00FA7FFA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Toase-ehe Park Sanati Gohar Ofogh </w:t>
          </w:r>
        </w:p>
        <w:p w14:paraId="20D2E80E" w14:textId="77777777" w:rsidR="00E1080F" w:rsidRPr="00FA7FFA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>Petrochemical Co.</w:t>
          </w:r>
        </w:p>
        <w:p w14:paraId="561D1F0D" w14:textId="77777777" w:rsidR="00E1080F" w:rsidRPr="00C60FE2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363D17E1" w14:textId="77777777" w:rsidR="00E1080F" w:rsidRPr="00C60FE2" w:rsidRDefault="00E1080F" w:rsidP="006C23C6">
          <w:pPr>
            <w:pStyle w:val="Header"/>
            <w:rPr>
              <w:rFonts w:ascii="Times New Roman" w:hAnsi="Times New Roman"/>
              <w:b w:val="0"/>
              <w:bCs/>
              <w:szCs w:val="16"/>
            </w:rPr>
          </w:pPr>
          <w:r>
            <w:rPr>
              <w:rFonts w:ascii="Times New Roman" w:hAnsi="Times New Roman"/>
              <w:b w:val="0"/>
              <w:bCs/>
              <w:noProof/>
              <w:szCs w:val="16"/>
            </w:rPr>
            <w:drawing>
              <wp:anchor distT="0" distB="0" distL="114300" distR="114300" simplePos="0" relativeHeight="251662336" behindDoc="1" locked="0" layoutInCell="1" allowOverlap="1" wp14:anchorId="4E7F8E53" wp14:editId="0E83E983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51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C9EAA1" w14:textId="7F60A39C" w:rsidR="00E1080F" w:rsidRPr="00C60FE2" w:rsidRDefault="00E50791" w:rsidP="006C23C6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16E9DD8" wp14:editId="16A0F48E">
                    <wp:simplePos x="0" y="0"/>
                    <wp:positionH relativeFrom="column">
                      <wp:posOffset>-102870</wp:posOffset>
                    </wp:positionH>
                    <wp:positionV relativeFrom="paragraph">
                      <wp:posOffset>325755</wp:posOffset>
                    </wp:positionV>
                    <wp:extent cx="596265" cy="476885"/>
                    <wp:effectExtent l="0" t="0" r="0" b="0"/>
                    <wp:wrapNone/>
                    <wp:docPr id="583768970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6265" cy="476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50E1CB" w14:textId="7C7B68EB" w:rsidR="00E50791" w:rsidRDefault="00E50791">
                                <w:r w:rsidRPr="00E5079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F9E3C5" wp14:editId="55D8E2A3">
                                      <wp:extent cx="437515" cy="429260"/>
                                      <wp:effectExtent l="0" t="0" r="635" b="8890"/>
                                      <wp:docPr id="1160021024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37515" cy="429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E9D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-8.1pt;margin-top:25.65pt;width:46.95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" filled="f" stroked="f" strokeweight=".5pt">
                    <v:textbox>
                      <w:txbxContent>
                        <w:p w14:paraId="2B50E1CB" w14:textId="7C7B68EB" w:rsidR="00E50791" w:rsidRDefault="00E50791">
                          <w:r w:rsidRPr="00E50791">
                            <w:rPr>
                              <w:noProof/>
                            </w:rPr>
                            <w:drawing>
                              <wp:inline distT="0" distB="0" distL="0" distR="0" wp14:anchorId="77F9E3C5" wp14:editId="55D8E2A3">
                                <wp:extent cx="437515" cy="429260"/>
                                <wp:effectExtent l="0" t="0" r="635" b="8890"/>
                                <wp:docPr id="1160021024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7515" cy="429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1080F"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0D65D1D3" wp14:editId="62F1D837">
                <wp:extent cx="969645" cy="560705"/>
                <wp:effectExtent l="0" t="0" r="1905" b="0"/>
                <wp:docPr id="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1080F" w:rsidRPr="00405E20" w14:paraId="78EAB18B" w14:textId="77777777" w:rsidTr="00E1080F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1B4DCFEC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132E5539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73881FEE" w14:textId="77777777" w:rsidR="00E1080F" w:rsidRPr="00402945" w:rsidRDefault="00E1080F" w:rsidP="006C23C6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2945">
            <w:rPr>
              <w:rFonts w:ascii="Times New Roman" w:hAnsi="Times New Roman"/>
              <w:sz w:val="20"/>
              <w:szCs w:val="20"/>
            </w:rPr>
            <w:t xml:space="preserve">Document Title: </w:t>
          </w:r>
        </w:p>
        <w:p w14:paraId="483DDE74" w14:textId="77777777" w:rsidR="00E1080F" w:rsidRPr="00402945" w:rsidRDefault="00E1080F" w:rsidP="006C23C6">
          <w:pPr>
            <w:jc w:val="center"/>
            <w:rPr>
              <w:rFonts w:eastAsia="SimSun" w:cs="Arial"/>
              <w:sz w:val="18"/>
              <w:szCs w:val="18"/>
            </w:rPr>
          </w:pPr>
          <w:r w:rsidRPr="00402945">
            <w:rPr>
              <w:rFonts w:eastAsia="SimSun" w:cs="Arial"/>
              <w:sz w:val="18"/>
              <w:szCs w:val="18"/>
            </w:rPr>
            <w:t>Painting Procedure For Steel Structure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88BDEB0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E1080F" w:rsidRPr="00405E20" w14:paraId="703A5329" w14:textId="77777777" w:rsidTr="00E1080F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5EAA16C2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3E37F4A8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03B1A541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511D6862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E1080F" w:rsidRPr="00405E20" w14:paraId="74E3E733" w14:textId="77777777" w:rsidTr="00E1080F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08954AC0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62616F28" w14:textId="77777777"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4EF22F57" w14:textId="77777777" w:rsidR="00E1080F" w:rsidRPr="00073304" w:rsidRDefault="00E1080F" w:rsidP="006C23C6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C0F0654" w14:textId="77777777" w:rsidR="00E1080F" w:rsidRPr="00090A01" w:rsidRDefault="00E1080F" w:rsidP="006C23C6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772A9AC" w14:textId="3A77851A" w:rsidR="00E1080F" w:rsidRPr="002B085F" w:rsidRDefault="00E1080F" w:rsidP="00822447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212308">
            <w:rPr>
              <w:rFonts w:ascii="Times New Roman" w:hAnsi="Times New Roman"/>
              <w:noProof/>
              <w:sz w:val="20"/>
              <w:szCs w:val="20"/>
            </w:rPr>
            <w:t>3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615828">
            <w:rPr>
              <w:noProof/>
            </w:rPr>
            <w:t>19</w:t>
          </w:r>
        </w:p>
      </w:tc>
    </w:tr>
  </w:tbl>
  <w:p w14:paraId="662986D0" w14:textId="77777777" w:rsidR="00E1080F" w:rsidRPr="001051B3" w:rsidRDefault="00E1080F" w:rsidP="001051B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900"/>
    <w:multiLevelType w:val="hybridMultilevel"/>
    <w:tmpl w:val="98A2E7E4"/>
    <w:lvl w:ilvl="0" w:tplc="E77ADCFE">
      <w:start w:val="1"/>
      <w:numFmt w:val="upperLetter"/>
      <w:pStyle w:val="IndentChr1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0D625EF"/>
    <w:multiLevelType w:val="hybridMultilevel"/>
    <w:tmpl w:val="F61EA85E"/>
    <w:lvl w:ilvl="0" w:tplc="0AA011C6">
      <w:start w:val="1"/>
      <w:numFmt w:val="lowerLetter"/>
      <w:pStyle w:val="AlphabeticBullet"/>
      <w:lvlText w:val="%1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00DC2"/>
    <w:multiLevelType w:val="multilevel"/>
    <w:tmpl w:val="821A93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 w:val="0"/>
        <w:color w:val="auto"/>
        <w:sz w:val="24"/>
        <w:szCs w:val="18"/>
        <w:lang w:val="en-US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E7E00E7"/>
    <w:multiLevelType w:val="multilevel"/>
    <w:tmpl w:val="82BE29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183C3F"/>
    <w:multiLevelType w:val="hybridMultilevel"/>
    <w:tmpl w:val="8D3E2ACC"/>
    <w:lvl w:ilvl="0" w:tplc="1610C41A">
      <w:start w:val="1"/>
      <w:numFmt w:val="decimal"/>
      <w:pStyle w:val="IndentNum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5" w15:restartNumberingAfterBreak="0">
    <w:nsid w:val="2BB44522"/>
    <w:multiLevelType w:val="multilevel"/>
    <w:tmpl w:val="8D300626"/>
    <w:lvl w:ilvl="0">
      <w:start w:val="1"/>
      <w:numFmt w:val="decimal"/>
      <w:lvlText w:val="%1."/>
      <w:lvlJc w:val="left"/>
      <w:pPr>
        <w:ind w:left="720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1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4294B30"/>
    <w:multiLevelType w:val="hybridMultilevel"/>
    <w:tmpl w:val="EEAA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3E96"/>
    <w:multiLevelType w:val="hybridMultilevel"/>
    <w:tmpl w:val="01D47A7E"/>
    <w:lvl w:ilvl="0" w:tplc="14DECD42">
      <w:start w:val="1"/>
      <w:numFmt w:val="lowerLetter"/>
      <w:pStyle w:val="IndentChr2"/>
      <w:lvlText w:val="%1)"/>
      <w:lvlJc w:val="left"/>
      <w:pPr>
        <w:tabs>
          <w:tab w:val="num" w:pos="1858"/>
        </w:tabs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 w15:restartNumberingAfterBreak="0">
    <w:nsid w:val="3F0C7186"/>
    <w:multiLevelType w:val="multilevel"/>
    <w:tmpl w:val="A09E39D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2D52689"/>
    <w:multiLevelType w:val="multilevel"/>
    <w:tmpl w:val="8EEC8C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52048"/>
    <w:multiLevelType w:val="multilevel"/>
    <w:tmpl w:val="DC80A6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BF4DAB"/>
    <w:multiLevelType w:val="hybridMultilevel"/>
    <w:tmpl w:val="DD5A5D2C"/>
    <w:lvl w:ilvl="0" w:tplc="C276C520">
      <w:start w:val="1"/>
      <w:numFmt w:val="lowerLetter"/>
      <w:lvlText w:val="%1)"/>
      <w:lvlJc w:val="left"/>
      <w:pPr>
        <w:ind w:left="658" w:hanging="5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C9C1006">
      <w:numFmt w:val="bullet"/>
      <w:lvlText w:val="•"/>
      <w:lvlJc w:val="left"/>
      <w:pPr>
        <w:ind w:left="1594" w:hanging="540"/>
      </w:pPr>
      <w:rPr>
        <w:rFonts w:hint="default"/>
        <w:lang w:val="en-US" w:eastAsia="en-US" w:bidi="ar-SA"/>
      </w:rPr>
    </w:lvl>
    <w:lvl w:ilvl="2" w:tplc="0EF4E2FC">
      <w:numFmt w:val="bullet"/>
      <w:lvlText w:val="•"/>
      <w:lvlJc w:val="left"/>
      <w:pPr>
        <w:ind w:left="2529" w:hanging="540"/>
      </w:pPr>
      <w:rPr>
        <w:rFonts w:hint="default"/>
        <w:lang w:val="en-US" w:eastAsia="en-US" w:bidi="ar-SA"/>
      </w:rPr>
    </w:lvl>
    <w:lvl w:ilvl="3" w:tplc="60C27026">
      <w:numFmt w:val="bullet"/>
      <w:lvlText w:val="•"/>
      <w:lvlJc w:val="left"/>
      <w:pPr>
        <w:ind w:left="3463" w:hanging="540"/>
      </w:pPr>
      <w:rPr>
        <w:rFonts w:hint="default"/>
        <w:lang w:val="en-US" w:eastAsia="en-US" w:bidi="ar-SA"/>
      </w:rPr>
    </w:lvl>
    <w:lvl w:ilvl="4" w:tplc="CC0452EC">
      <w:numFmt w:val="bullet"/>
      <w:lvlText w:val="•"/>
      <w:lvlJc w:val="left"/>
      <w:pPr>
        <w:ind w:left="4398" w:hanging="540"/>
      </w:pPr>
      <w:rPr>
        <w:rFonts w:hint="default"/>
        <w:lang w:val="en-US" w:eastAsia="en-US" w:bidi="ar-SA"/>
      </w:rPr>
    </w:lvl>
    <w:lvl w:ilvl="5" w:tplc="BF8CF570">
      <w:numFmt w:val="bullet"/>
      <w:lvlText w:val="•"/>
      <w:lvlJc w:val="left"/>
      <w:pPr>
        <w:ind w:left="5333" w:hanging="540"/>
      </w:pPr>
      <w:rPr>
        <w:rFonts w:hint="default"/>
        <w:lang w:val="en-US" w:eastAsia="en-US" w:bidi="ar-SA"/>
      </w:rPr>
    </w:lvl>
    <w:lvl w:ilvl="6" w:tplc="74846E44">
      <w:numFmt w:val="bullet"/>
      <w:lvlText w:val="•"/>
      <w:lvlJc w:val="left"/>
      <w:pPr>
        <w:ind w:left="6267" w:hanging="540"/>
      </w:pPr>
      <w:rPr>
        <w:rFonts w:hint="default"/>
        <w:lang w:val="en-US" w:eastAsia="en-US" w:bidi="ar-SA"/>
      </w:rPr>
    </w:lvl>
    <w:lvl w:ilvl="7" w:tplc="90C44D9A">
      <w:numFmt w:val="bullet"/>
      <w:lvlText w:val="•"/>
      <w:lvlJc w:val="left"/>
      <w:pPr>
        <w:ind w:left="7202" w:hanging="540"/>
      </w:pPr>
      <w:rPr>
        <w:rFonts w:hint="default"/>
        <w:lang w:val="en-US" w:eastAsia="en-US" w:bidi="ar-SA"/>
      </w:rPr>
    </w:lvl>
    <w:lvl w:ilvl="8" w:tplc="A686EC36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596E1060"/>
    <w:multiLevelType w:val="hybridMultilevel"/>
    <w:tmpl w:val="5A5C0EEA"/>
    <w:lvl w:ilvl="0" w:tplc="9190CE7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u w:val="none"/>
        <w:lang w:val="en-US" w:eastAsia="en-US" w:bidi="ar-SA"/>
      </w:rPr>
    </w:lvl>
    <w:lvl w:ilvl="1" w:tplc="B2E0E9C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4D26431E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 w:tplc="336C250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943408E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80D26668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367EFA62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7" w:tplc="2AA420BA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D60877D2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C3380E"/>
    <w:multiLevelType w:val="multilevel"/>
    <w:tmpl w:val="89FAE26E"/>
    <w:lvl w:ilvl="0">
      <w:start w:val="8"/>
      <w:numFmt w:val="decimal"/>
      <w:lvlText w:val="%1"/>
      <w:lvlJc w:val="left"/>
      <w:pPr>
        <w:ind w:left="118" w:hanging="72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" w:hanging="72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" w:hanging="72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8" w:hanging="723"/>
      </w:pPr>
      <w:rPr>
        <w:rFonts w:hint="default"/>
        <w:b/>
        <w:bCs/>
        <w:w w:val="100"/>
        <w:lang w:val="en-US" w:eastAsia="en-US" w:bidi="ar-SA"/>
      </w:rPr>
    </w:lvl>
    <w:lvl w:ilvl="4">
      <w:numFmt w:val="bullet"/>
      <w:lvlText w:val="•"/>
      <w:lvlJc w:val="left"/>
      <w:pPr>
        <w:ind w:left="407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3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1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9" w:hanging="723"/>
      </w:pPr>
      <w:rPr>
        <w:rFonts w:hint="default"/>
        <w:lang w:val="en-US" w:eastAsia="en-US" w:bidi="ar-SA"/>
      </w:rPr>
    </w:lvl>
  </w:abstractNum>
  <w:abstractNum w:abstractNumId="15" w15:restartNumberingAfterBreak="0">
    <w:nsid w:val="666613F9"/>
    <w:multiLevelType w:val="hybridMultilevel"/>
    <w:tmpl w:val="EEBEB11E"/>
    <w:lvl w:ilvl="0" w:tplc="3E909A94">
      <w:start w:val="1"/>
      <w:numFmt w:val="bullet"/>
      <w:pStyle w:val="Bullet-2"/>
      <w:lvlText w:val="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52CF2"/>
    <w:multiLevelType w:val="hybridMultilevel"/>
    <w:tmpl w:val="014073A4"/>
    <w:lvl w:ilvl="0" w:tplc="C798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F5765"/>
    <w:multiLevelType w:val="multilevel"/>
    <w:tmpl w:val="13DEA1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abstractNum w:abstractNumId="18" w15:restartNumberingAfterBreak="0">
    <w:nsid w:val="6CD212A2"/>
    <w:multiLevelType w:val="hybridMultilevel"/>
    <w:tmpl w:val="227072BC"/>
    <w:lvl w:ilvl="0" w:tplc="FA1C94B8">
      <w:start w:val="1"/>
      <w:numFmt w:val="upperLetter"/>
      <w:lvlText w:val="%1."/>
      <w:lvlJc w:val="left"/>
      <w:pPr>
        <w:ind w:left="118" w:hanging="5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24A2D5E">
      <w:numFmt w:val="bullet"/>
      <w:lvlText w:val="•"/>
      <w:lvlJc w:val="left"/>
      <w:pPr>
        <w:ind w:left="1108" w:hanging="540"/>
      </w:pPr>
      <w:rPr>
        <w:rFonts w:hint="default"/>
        <w:lang w:val="en-US" w:eastAsia="en-US" w:bidi="ar-SA"/>
      </w:rPr>
    </w:lvl>
    <w:lvl w:ilvl="2" w:tplc="E2988DAE">
      <w:numFmt w:val="bullet"/>
      <w:lvlText w:val="•"/>
      <w:lvlJc w:val="left"/>
      <w:pPr>
        <w:ind w:left="2097" w:hanging="540"/>
      </w:pPr>
      <w:rPr>
        <w:rFonts w:hint="default"/>
        <w:lang w:val="en-US" w:eastAsia="en-US" w:bidi="ar-SA"/>
      </w:rPr>
    </w:lvl>
    <w:lvl w:ilvl="3" w:tplc="BA4EFBC0">
      <w:numFmt w:val="bullet"/>
      <w:lvlText w:val="•"/>
      <w:lvlJc w:val="left"/>
      <w:pPr>
        <w:ind w:left="3085" w:hanging="540"/>
      </w:pPr>
      <w:rPr>
        <w:rFonts w:hint="default"/>
        <w:lang w:val="en-US" w:eastAsia="en-US" w:bidi="ar-SA"/>
      </w:rPr>
    </w:lvl>
    <w:lvl w:ilvl="4" w:tplc="C07A7F10">
      <w:numFmt w:val="bullet"/>
      <w:lvlText w:val="•"/>
      <w:lvlJc w:val="left"/>
      <w:pPr>
        <w:ind w:left="4074" w:hanging="540"/>
      </w:pPr>
      <w:rPr>
        <w:rFonts w:hint="default"/>
        <w:lang w:val="en-US" w:eastAsia="en-US" w:bidi="ar-SA"/>
      </w:rPr>
    </w:lvl>
    <w:lvl w:ilvl="5" w:tplc="16E23876">
      <w:numFmt w:val="bullet"/>
      <w:lvlText w:val="•"/>
      <w:lvlJc w:val="left"/>
      <w:pPr>
        <w:ind w:left="5063" w:hanging="540"/>
      </w:pPr>
      <w:rPr>
        <w:rFonts w:hint="default"/>
        <w:lang w:val="en-US" w:eastAsia="en-US" w:bidi="ar-SA"/>
      </w:rPr>
    </w:lvl>
    <w:lvl w:ilvl="6" w:tplc="5D2E3F0A">
      <w:numFmt w:val="bullet"/>
      <w:lvlText w:val="•"/>
      <w:lvlJc w:val="left"/>
      <w:pPr>
        <w:ind w:left="6051" w:hanging="540"/>
      </w:pPr>
      <w:rPr>
        <w:rFonts w:hint="default"/>
        <w:lang w:val="en-US" w:eastAsia="en-US" w:bidi="ar-SA"/>
      </w:rPr>
    </w:lvl>
    <w:lvl w:ilvl="7" w:tplc="B7F27874">
      <w:numFmt w:val="bullet"/>
      <w:lvlText w:val="•"/>
      <w:lvlJc w:val="left"/>
      <w:pPr>
        <w:ind w:left="7040" w:hanging="540"/>
      </w:pPr>
      <w:rPr>
        <w:rFonts w:hint="default"/>
        <w:lang w:val="en-US" w:eastAsia="en-US" w:bidi="ar-SA"/>
      </w:rPr>
    </w:lvl>
    <w:lvl w:ilvl="8" w:tplc="8ABE3EF6">
      <w:numFmt w:val="bullet"/>
      <w:lvlText w:val="•"/>
      <w:lvlJc w:val="left"/>
      <w:pPr>
        <w:ind w:left="8029" w:hanging="540"/>
      </w:pPr>
      <w:rPr>
        <w:rFonts w:hint="default"/>
        <w:lang w:val="en-US" w:eastAsia="en-US" w:bidi="ar-SA"/>
      </w:rPr>
    </w:lvl>
  </w:abstractNum>
  <w:abstractNum w:abstractNumId="19" w15:restartNumberingAfterBreak="0">
    <w:nsid w:val="6CD907FD"/>
    <w:multiLevelType w:val="multilevel"/>
    <w:tmpl w:val="28D4BA28"/>
    <w:lvl w:ilvl="0">
      <w:start w:val="8"/>
      <w:numFmt w:val="decimal"/>
      <w:lvlText w:val="%1"/>
      <w:lvlJc w:val="left"/>
      <w:pPr>
        <w:ind w:left="658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58" w:hanging="5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70FE15D1"/>
    <w:multiLevelType w:val="multilevel"/>
    <w:tmpl w:val="02920148"/>
    <w:lvl w:ilvl="0">
      <w:start w:val="10"/>
      <w:numFmt w:val="decimal"/>
      <w:lvlText w:val="%1"/>
      <w:lvlJc w:val="left"/>
      <w:pPr>
        <w:ind w:left="658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990" w:hanging="540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29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7BDA2D47"/>
    <w:multiLevelType w:val="hybridMultilevel"/>
    <w:tmpl w:val="77B4AB06"/>
    <w:lvl w:ilvl="0" w:tplc="23BEB3E2">
      <w:start w:val="1"/>
      <w:numFmt w:val="decimal"/>
      <w:pStyle w:val="IndentNum1"/>
      <w:lvlText w:val="%1)"/>
      <w:lvlJc w:val="left"/>
      <w:pPr>
        <w:tabs>
          <w:tab w:val="num" w:pos="794"/>
        </w:tabs>
        <w:ind w:left="117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7D090EEC"/>
    <w:multiLevelType w:val="hybridMultilevel"/>
    <w:tmpl w:val="912CF09A"/>
    <w:lvl w:ilvl="0" w:tplc="1FF425F6">
      <w:start w:val="1"/>
      <w:numFmt w:val="bullet"/>
      <w:pStyle w:val="Bullet3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C7E6F"/>
    <w:multiLevelType w:val="hybridMultilevel"/>
    <w:tmpl w:val="9DA44D02"/>
    <w:lvl w:ilvl="0" w:tplc="C798D06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2CAF0E">
      <w:numFmt w:val="bullet"/>
      <w:lvlText w:val="•"/>
      <w:lvlJc w:val="left"/>
      <w:pPr>
        <w:ind w:left="1108" w:hanging="140"/>
      </w:pPr>
      <w:rPr>
        <w:rFonts w:hint="default"/>
        <w:lang w:val="en-US" w:eastAsia="en-US" w:bidi="ar-SA"/>
      </w:rPr>
    </w:lvl>
    <w:lvl w:ilvl="2" w:tplc="2E40B9CA">
      <w:numFmt w:val="bullet"/>
      <w:lvlText w:val="•"/>
      <w:lvlJc w:val="left"/>
      <w:pPr>
        <w:ind w:left="2097" w:hanging="140"/>
      </w:pPr>
      <w:rPr>
        <w:rFonts w:hint="default"/>
        <w:lang w:val="en-US" w:eastAsia="en-US" w:bidi="ar-SA"/>
      </w:rPr>
    </w:lvl>
    <w:lvl w:ilvl="3" w:tplc="34A62C9C">
      <w:numFmt w:val="bullet"/>
      <w:lvlText w:val="•"/>
      <w:lvlJc w:val="left"/>
      <w:pPr>
        <w:ind w:left="3085" w:hanging="140"/>
      </w:pPr>
      <w:rPr>
        <w:rFonts w:hint="default"/>
        <w:lang w:val="en-US" w:eastAsia="en-US" w:bidi="ar-SA"/>
      </w:rPr>
    </w:lvl>
    <w:lvl w:ilvl="4" w:tplc="A1C82114">
      <w:numFmt w:val="bullet"/>
      <w:lvlText w:val="•"/>
      <w:lvlJc w:val="left"/>
      <w:pPr>
        <w:ind w:left="4074" w:hanging="140"/>
      </w:pPr>
      <w:rPr>
        <w:rFonts w:hint="default"/>
        <w:lang w:val="en-US" w:eastAsia="en-US" w:bidi="ar-SA"/>
      </w:rPr>
    </w:lvl>
    <w:lvl w:ilvl="5" w:tplc="55C84CB4">
      <w:numFmt w:val="bullet"/>
      <w:lvlText w:val="•"/>
      <w:lvlJc w:val="left"/>
      <w:pPr>
        <w:ind w:left="5063" w:hanging="140"/>
      </w:pPr>
      <w:rPr>
        <w:rFonts w:hint="default"/>
        <w:lang w:val="en-US" w:eastAsia="en-US" w:bidi="ar-SA"/>
      </w:rPr>
    </w:lvl>
    <w:lvl w:ilvl="6" w:tplc="2604F0F0">
      <w:numFmt w:val="bullet"/>
      <w:lvlText w:val="•"/>
      <w:lvlJc w:val="left"/>
      <w:pPr>
        <w:ind w:left="6051" w:hanging="140"/>
      </w:pPr>
      <w:rPr>
        <w:rFonts w:hint="default"/>
        <w:lang w:val="en-US" w:eastAsia="en-US" w:bidi="ar-SA"/>
      </w:rPr>
    </w:lvl>
    <w:lvl w:ilvl="7" w:tplc="BD82D8EC">
      <w:numFmt w:val="bullet"/>
      <w:lvlText w:val="•"/>
      <w:lvlJc w:val="left"/>
      <w:pPr>
        <w:ind w:left="7040" w:hanging="140"/>
      </w:pPr>
      <w:rPr>
        <w:rFonts w:hint="default"/>
        <w:lang w:val="en-US" w:eastAsia="en-US" w:bidi="ar-SA"/>
      </w:rPr>
    </w:lvl>
    <w:lvl w:ilvl="8" w:tplc="94840F8A">
      <w:numFmt w:val="bullet"/>
      <w:lvlText w:val="•"/>
      <w:lvlJc w:val="left"/>
      <w:pPr>
        <w:ind w:left="8029" w:hanging="14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"/>
  </w:num>
  <w:num w:numId="5">
    <w:abstractNumId w:val="21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20"/>
  </w:num>
  <w:num w:numId="11">
    <w:abstractNumId w:val="18"/>
  </w:num>
  <w:num w:numId="12">
    <w:abstractNumId w:val="19"/>
  </w:num>
  <w:num w:numId="13">
    <w:abstractNumId w:val="14"/>
  </w:num>
  <w:num w:numId="14">
    <w:abstractNumId w:val="23"/>
  </w:num>
  <w:num w:numId="15">
    <w:abstractNumId w:val="12"/>
  </w:num>
  <w:num w:numId="16">
    <w:abstractNumId w:val="5"/>
  </w:num>
  <w:num w:numId="17">
    <w:abstractNumId w:val="13"/>
  </w:num>
  <w:num w:numId="18">
    <w:abstractNumId w:val="6"/>
  </w:num>
  <w:num w:numId="19">
    <w:abstractNumId w:val="16"/>
  </w:num>
  <w:num w:numId="20">
    <w:abstractNumId w:val="3"/>
  </w:num>
  <w:num w:numId="21">
    <w:abstractNumId w:val="17"/>
  </w:num>
  <w:num w:numId="22">
    <w:abstractNumId w:val="11"/>
  </w:num>
  <w:num w:numId="23">
    <w:abstractNumId w:val="10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noPunctuationKerning/>
  <w:characterSpacingControl w:val="doNotCompress"/>
  <w:hdrShapeDefaults>
    <o:shapedefaults v:ext="edit" spidmax="28673" fillcolor="green" strokecolor="green">
      <v:fill color="green"/>
      <v:stroke color="green" weight=".0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9"/>
    <w:rsid w:val="0000413E"/>
    <w:rsid w:val="0000445B"/>
    <w:rsid w:val="00011672"/>
    <w:rsid w:val="00015015"/>
    <w:rsid w:val="00015549"/>
    <w:rsid w:val="0002181F"/>
    <w:rsid w:val="000266C9"/>
    <w:rsid w:val="00027F73"/>
    <w:rsid w:val="00035B6A"/>
    <w:rsid w:val="00035C3F"/>
    <w:rsid w:val="00037A8E"/>
    <w:rsid w:val="00045F1E"/>
    <w:rsid w:val="000623A8"/>
    <w:rsid w:val="000725FA"/>
    <w:rsid w:val="00087822"/>
    <w:rsid w:val="000921F2"/>
    <w:rsid w:val="00095F13"/>
    <w:rsid w:val="00096C78"/>
    <w:rsid w:val="000A2265"/>
    <w:rsid w:val="000B30E9"/>
    <w:rsid w:val="000B6FB4"/>
    <w:rsid w:val="000D4D27"/>
    <w:rsid w:val="000D54FA"/>
    <w:rsid w:val="000F4604"/>
    <w:rsid w:val="000F5FFF"/>
    <w:rsid w:val="000F7E45"/>
    <w:rsid w:val="001051B3"/>
    <w:rsid w:val="00107AFB"/>
    <w:rsid w:val="00110E4F"/>
    <w:rsid w:val="00120AD9"/>
    <w:rsid w:val="001224CC"/>
    <w:rsid w:val="00122991"/>
    <w:rsid w:val="001265D6"/>
    <w:rsid w:val="00126784"/>
    <w:rsid w:val="001302A2"/>
    <w:rsid w:val="00155BB4"/>
    <w:rsid w:val="00156FBA"/>
    <w:rsid w:val="00162286"/>
    <w:rsid w:val="00171C7F"/>
    <w:rsid w:val="00173DA4"/>
    <w:rsid w:val="0017506B"/>
    <w:rsid w:val="001765DF"/>
    <w:rsid w:val="00183F75"/>
    <w:rsid w:val="00187992"/>
    <w:rsid w:val="00196899"/>
    <w:rsid w:val="001A122E"/>
    <w:rsid w:val="001A12CB"/>
    <w:rsid w:val="001A3308"/>
    <w:rsid w:val="001B4A48"/>
    <w:rsid w:val="001C2351"/>
    <w:rsid w:val="001C6624"/>
    <w:rsid w:val="001D2147"/>
    <w:rsid w:val="001D2F17"/>
    <w:rsid w:val="001F2386"/>
    <w:rsid w:val="00200E36"/>
    <w:rsid w:val="00203308"/>
    <w:rsid w:val="00204C45"/>
    <w:rsid w:val="0020759D"/>
    <w:rsid w:val="00211980"/>
    <w:rsid w:val="00212308"/>
    <w:rsid w:val="00214AE8"/>
    <w:rsid w:val="002159E8"/>
    <w:rsid w:val="00215E2D"/>
    <w:rsid w:val="00242D2D"/>
    <w:rsid w:val="00243E89"/>
    <w:rsid w:val="002453CE"/>
    <w:rsid w:val="00260403"/>
    <w:rsid w:val="0026384D"/>
    <w:rsid w:val="002726FD"/>
    <w:rsid w:val="002879EC"/>
    <w:rsid w:val="002A0A62"/>
    <w:rsid w:val="002A6287"/>
    <w:rsid w:val="002B09D7"/>
    <w:rsid w:val="002B1FFB"/>
    <w:rsid w:val="002C034A"/>
    <w:rsid w:val="002C548F"/>
    <w:rsid w:val="002C607C"/>
    <w:rsid w:val="002C6BA8"/>
    <w:rsid w:val="002C7B72"/>
    <w:rsid w:val="002D1A76"/>
    <w:rsid w:val="002D7FA9"/>
    <w:rsid w:val="002E5FF7"/>
    <w:rsid w:val="002F0F84"/>
    <w:rsid w:val="00313906"/>
    <w:rsid w:val="00313C4F"/>
    <w:rsid w:val="00316B25"/>
    <w:rsid w:val="003211A8"/>
    <w:rsid w:val="00324B6F"/>
    <w:rsid w:val="00330C8B"/>
    <w:rsid w:val="0033288F"/>
    <w:rsid w:val="003503A0"/>
    <w:rsid w:val="00352B3D"/>
    <w:rsid w:val="00353DC3"/>
    <w:rsid w:val="0035547B"/>
    <w:rsid w:val="00360949"/>
    <w:rsid w:val="00380747"/>
    <w:rsid w:val="0038294D"/>
    <w:rsid w:val="00385C90"/>
    <w:rsid w:val="00393952"/>
    <w:rsid w:val="003971E3"/>
    <w:rsid w:val="00397679"/>
    <w:rsid w:val="00397905"/>
    <w:rsid w:val="003A0956"/>
    <w:rsid w:val="003A0AC1"/>
    <w:rsid w:val="003A3054"/>
    <w:rsid w:val="003A6001"/>
    <w:rsid w:val="003A799D"/>
    <w:rsid w:val="003B0D9D"/>
    <w:rsid w:val="003B79A1"/>
    <w:rsid w:val="003C17B7"/>
    <w:rsid w:val="003E0BA5"/>
    <w:rsid w:val="003E45B1"/>
    <w:rsid w:val="003F6CF8"/>
    <w:rsid w:val="003F7ECB"/>
    <w:rsid w:val="00400CD5"/>
    <w:rsid w:val="00404CBD"/>
    <w:rsid w:val="004127F6"/>
    <w:rsid w:val="00412ADF"/>
    <w:rsid w:val="00430907"/>
    <w:rsid w:val="00433E11"/>
    <w:rsid w:val="00441A94"/>
    <w:rsid w:val="00447D05"/>
    <w:rsid w:val="00455791"/>
    <w:rsid w:val="00456A9A"/>
    <w:rsid w:val="004646EB"/>
    <w:rsid w:val="004650EB"/>
    <w:rsid w:val="0046515F"/>
    <w:rsid w:val="00473CA2"/>
    <w:rsid w:val="0047423C"/>
    <w:rsid w:val="004752C2"/>
    <w:rsid w:val="004774F8"/>
    <w:rsid w:val="004970AF"/>
    <w:rsid w:val="004A24B1"/>
    <w:rsid w:val="004A50EA"/>
    <w:rsid w:val="004B111F"/>
    <w:rsid w:val="004B3ED3"/>
    <w:rsid w:val="004C1459"/>
    <w:rsid w:val="004E251F"/>
    <w:rsid w:val="004E7BC6"/>
    <w:rsid w:val="004F19EA"/>
    <w:rsid w:val="004F21F4"/>
    <w:rsid w:val="004F3697"/>
    <w:rsid w:val="004F662F"/>
    <w:rsid w:val="004F79B3"/>
    <w:rsid w:val="00501352"/>
    <w:rsid w:val="0050236B"/>
    <w:rsid w:val="00516156"/>
    <w:rsid w:val="00520A6B"/>
    <w:rsid w:val="00521367"/>
    <w:rsid w:val="00535CA8"/>
    <w:rsid w:val="00536097"/>
    <w:rsid w:val="0054087C"/>
    <w:rsid w:val="00542980"/>
    <w:rsid w:val="00552289"/>
    <w:rsid w:val="00552770"/>
    <w:rsid w:val="00560EAE"/>
    <w:rsid w:val="00561E1D"/>
    <w:rsid w:val="00563EE9"/>
    <w:rsid w:val="00564648"/>
    <w:rsid w:val="00570ACD"/>
    <w:rsid w:val="00570C1A"/>
    <w:rsid w:val="00577B77"/>
    <w:rsid w:val="0058152B"/>
    <w:rsid w:val="005849E2"/>
    <w:rsid w:val="00584ADD"/>
    <w:rsid w:val="005A0D83"/>
    <w:rsid w:val="005A1124"/>
    <w:rsid w:val="005A61B5"/>
    <w:rsid w:val="005A6CF9"/>
    <w:rsid w:val="005D156D"/>
    <w:rsid w:val="005D61E1"/>
    <w:rsid w:val="005D627C"/>
    <w:rsid w:val="005D6E06"/>
    <w:rsid w:val="005E1317"/>
    <w:rsid w:val="005E17DA"/>
    <w:rsid w:val="005E736D"/>
    <w:rsid w:val="005E7F5A"/>
    <w:rsid w:val="005F583D"/>
    <w:rsid w:val="00602440"/>
    <w:rsid w:val="006066A7"/>
    <w:rsid w:val="00615828"/>
    <w:rsid w:val="006161CD"/>
    <w:rsid w:val="0062131E"/>
    <w:rsid w:val="00623864"/>
    <w:rsid w:val="00642FBB"/>
    <w:rsid w:val="00652639"/>
    <w:rsid w:val="006568B7"/>
    <w:rsid w:val="00662F22"/>
    <w:rsid w:val="00671358"/>
    <w:rsid w:val="00675EC2"/>
    <w:rsid w:val="00680EA0"/>
    <w:rsid w:val="00683D61"/>
    <w:rsid w:val="006921A5"/>
    <w:rsid w:val="00694C53"/>
    <w:rsid w:val="006971B2"/>
    <w:rsid w:val="006B0243"/>
    <w:rsid w:val="006B56E4"/>
    <w:rsid w:val="006B64D6"/>
    <w:rsid w:val="006C23C6"/>
    <w:rsid w:val="006D0FEE"/>
    <w:rsid w:val="006D2808"/>
    <w:rsid w:val="006D576C"/>
    <w:rsid w:val="006D75AD"/>
    <w:rsid w:val="006E0330"/>
    <w:rsid w:val="006E1CF2"/>
    <w:rsid w:val="006E2FA3"/>
    <w:rsid w:val="006E4753"/>
    <w:rsid w:val="006F0A87"/>
    <w:rsid w:val="006F6ED4"/>
    <w:rsid w:val="007000F8"/>
    <w:rsid w:val="00714E14"/>
    <w:rsid w:val="00727C82"/>
    <w:rsid w:val="007329B5"/>
    <w:rsid w:val="00732EEA"/>
    <w:rsid w:val="007345D0"/>
    <w:rsid w:val="00737779"/>
    <w:rsid w:val="00743217"/>
    <w:rsid w:val="00754371"/>
    <w:rsid w:val="00755D08"/>
    <w:rsid w:val="00763E05"/>
    <w:rsid w:val="00767816"/>
    <w:rsid w:val="0078197B"/>
    <w:rsid w:val="00795654"/>
    <w:rsid w:val="007A2490"/>
    <w:rsid w:val="007A61D0"/>
    <w:rsid w:val="007B26E2"/>
    <w:rsid w:val="007B57E6"/>
    <w:rsid w:val="007B6990"/>
    <w:rsid w:val="007C00CB"/>
    <w:rsid w:val="007D17DC"/>
    <w:rsid w:val="007D2E41"/>
    <w:rsid w:val="007D67B2"/>
    <w:rsid w:val="007E1962"/>
    <w:rsid w:val="007E261B"/>
    <w:rsid w:val="007F028E"/>
    <w:rsid w:val="007F13DB"/>
    <w:rsid w:val="007F29FC"/>
    <w:rsid w:val="00800625"/>
    <w:rsid w:val="00801CCD"/>
    <w:rsid w:val="00805E95"/>
    <w:rsid w:val="00821D81"/>
    <w:rsid w:val="0082221B"/>
    <w:rsid w:val="00822447"/>
    <w:rsid w:val="00822AE7"/>
    <w:rsid w:val="00824C56"/>
    <w:rsid w:val="00826ACA"/>
    <w:rsid w:val="008467EE"/>
    <w:rsid w:val="008552C6"/>
    <w:rsid w:val="00860CAE"/>
    <w:rsid w:val="0087183E"/>
    <w:rsid w:val="008725D0"/>
    <w:rsid w:val="00876400"/>
    <w:rsid w:val="008803D1"/>
    <w:rsid w:val="00881249"/>
    <w:rsid w:val="00891E31"/>
    <w:rsid w:val="008956B0"/>
    <w:rsid w:val="008A0B63"/>
    <w:rsid w:val="008A359B"/>
    <w:rsid w:val="008A3DF2"/>
    <w:rsid w:val="008A3E07"/>
    <w:rsid w:val="008B28F3"/>
    <w:rsid w:val="008B71D6"/>
    <w:rsid w:val="008C217F"/>
    <w:rsid w:val="008F1BAC"/>
    <w:rsid w:val="009026D6"/>
    <w:rsid w:val="009064D0"/>
    <w:rsid w:val="009076C1"/>
    <w:rsid w:val="00907B4E"/>
    <w:rsid w:val="00913320"/>
    <w:rsid w:val="00914032"/>
    <w:rsid w:val="00914707"/>
    <w:rsid w:val="009231A0"/>
    <w:rsid w:val="00933524"/>
    <w:rsid w:val="00934C42"/>
    <w:rsid w:val="009359AD"/>
    <w:rsid w:val="00943FE9"/>
    <w:rsid w:val="00944D99"/>
    <w:rsid w:val="009452F7"/>
    <w:rsid w:val="00954752"/>
    <w:rsid w:val="0096118A"/>
    <w:rsid w:val="00963862"/>
    <w:rsid w:val="00964637"/>
    <w:rsid w:val="00970004"/>
    <w:rsid w:val="009705F7"/>
    <w:rsid w:val="0097242F"/>
    <w:rsid w:val="00975FF9"/>
    <w:rsid w:val="00981893"/>
    <w:rsid w:val="009872D5"/>
    <w:rsid w:val="00990F61"/>
    <w:rsid w:val="009A0B7D"/>
    <w:rsid w:val="009A29B1"/>
    <w:rsid w:val="009A77C6"/>
    <w:rsid w:val="009B4DEE"/>
    <w:rsid w:val="009B632E"/>
    <w:rsid w:val="009C055B"/>
    <w:rsid w:val="009C65B0"/>
    <w:rsid w:val="009D08D9"/>
    <w:rsid w:val="009D11F9"/>
    <w:rsid w:val="009E0BAE"/>
    <w:rsid w:val="009E1CB8"/>
    <w:rsid w:val="009F35C6"/>
    <w:rsid w:val="009F5463"/>
    <w:rsid w:val="00A025C9"/>
    <w:rsid w:val="00A0372F"/>
    <w:rsid w:val="00A10B40"/>
    <w:rsid w:val="00A16A5C"/>
    <w:rsid w:val="00A171AC"/>
    <w:rsid w:val="00A175D1"/>
    <w:rsid w:val="00A214BA"/>
    <w:rsid w:val="00A32440"/>
    <w:rsid w:val="00A3632E"/>
    <w:rsid w:val="00A374EA"/>
    <w:rsid w:val="00A52BC4"/>
    <w:rsid w:val="00A60CB9"/>
    <w:rsid w:val="00A65054"/>
    <w:rsid w:val="00A6546C"/>
    <w:rsid w:val="00A67176"/>
    <w:rsid w:val="00A6789F"/>
    <w:rsid w:val="00A7232B"/>
    <w:rsid w:val="00A73DBA"/>
    <w:rsid w:val="00A76C39"/>
    <w:rsid w:val="00A84EE4"/>
    <w:rsid w:val="00A933EF"/>
    <w:rsid w:val="00A96F59"/>
    <w:rsid w:val="00A97649"/>
    <w:rsid w:val="00AA7529"/>
    <w:rsid w:val="00AB0CAA"/>
    <w:rsid w:val="00AB14A2"/>
    <w:rsid w:val="00AB6121"/>
    <w:rsid w:val="00AC163E"/>
    <w:rsid w:val="00AC262D"/>
    <w:rsid w:val="00AC62D1"/>
    <w:rsid w:val="00AD0082"/>
    <w:rsid w:val="00AD54EE"/>
    <w:rsid w:val="00AF09F8"/>
    <w:rsid w:val="00AF533F"/>
    <w:rsid w:val="00B03066"/>
    <w:rsid w:val="00B11B55"/>
    <w:rsid w:val="00B23AA2"/>
    <w:rsid w:val="00B24496"/>
    <w:rsid w:val="00B27D53"/>
    <w:rsid w:val="00B32171"/>
    <w:rsid w:val="00B467ED"/>
    <w:rsid w:val="00B4701D"/>
    <w:rsid w:val="00B47E52"/>
    <w:rsid w:val="00B50EB8"/>
    <w:rsid w:val="00B53535"/>
    <w:rsid w:val="00B62EB8"/>
    <w:rsid w:val="00B640B5"/>
    <w:rsid w:val="00B711B2"/>
    <w:rsid w:val="00B720E4"/>
    <w:rsid w:val="00B8267D"/>
    <w:rsid w:val="00B86FC4"/>
    <w:rsid w:val="00B87317"/>
    <w:rsid w:val="00B94348"/>
    <w:rsid w:val="00BA144A"/>
    <w:rsid w:val="00BA7B2D"/>
    <w:rsid w:val="00BB0B5E"/>
    <w:rsid w:val="00BB28A3"/>
    <w:rsid w:val="00BC20C3"/>
    <w:rsid w:val="00BC383E"/>
    <w:rsid w:val="00BD2135"/>
    <w:rsid w:val="00BD647E"/>
    <w:rsid w:val="00BE026D"/>
    <w:rsid w:val="00BE1EF9"/>
    <w:rsid w:val="00BF23AE"/>
    <w:rsid w:val="00BF3356"/>
    <w:rsid w:val="00BF7B88"/>
    <w:rsid w:val="00C03E7A"/>
    <w:rsid w:val="00C21422"/>
    <w:rsid w:val="00C33B53"/>
    <w:rsid w:val="00C36570"/>
    <w:rsid w:val="00C41585"/>
    <w:rsid w:val="00C420A6"/>
    <w:rsid w:val="00C44D26"/>
    <w:rsid w:val="00C46397"/>
    <w:rsid w:val="00C52B48"/>
    <w:rsid w:val="00C60834"/>
    <w:rsid w:val="00C62657"/>
    <w:rsid w:val="00C71B73"/>
    <w:rsid w:val="00C71E46"/>
    <w:rsid w:val="00C90703"/>
    <w:rsid w:val="00C91014"/>
    <w:rsid w:val="00CA437C"/>
    <w:rsid w:val="00CA5A51"/>
    <w:rsid w:val="00CA675C"/>
    <w:rsid w:val="00CB0B51"/>
    <w:rsid w:val="00CB1795"/>
    <w:rsid w:val="00CB1FFB"/>
    <w:rsid w:val="00CB3F4C"/>
    <w:rsid w:val="00CB697B"/>
    <w:rsid w:val="00CC3E2A"/>
    <w:rsid w:val="00CD2535"/>
    <w:rsid w:val="00CD26FF"/>
    <w:rsid w:val="00CD5854"/>
    <w:rsid w:val="00CD60F3"/>
    <w:rsid w:val="00CF552D"/>
    <w:rsid w:val="00CF7759"/>
    <w:rsid w:val="00D006EE"/>
    <w:rsid w:val="00D010E1"/>
    <w:rsid w:val="00D01A1F"/>
    <w:rsid w:val="00D16BF3"/>
    <w:rsid w:val="00D21F1A"/>
    <w:rsid w:val="00D25DB6"/>
    <w:rsid w:val="00D33C4E"/>
    <w:rsid w:val="00D406BF"/>
    <w:rsid w:val="00D41D96"/>
    <w:rsid w:val="00D47D36"/>
    <w:rsid w:val="00D5032D"/>
    <w:rsid w:val="00D53B43"/>
    <w:rsid w:val="00D5698A"/>
    <w:rsid w:val="00D62A20"/>
    <w:rsid w:val="00D717B7"/>
    <w:rsid w:val="00D77884"/>
    <w:rsid w:val="00D82CD5"/>
    <w:rsid w:val="00D84BD4"/>
    <w:rsid w:val="00D90045"/>
    <w:rsid w:val="00D94F61"/>
    <w:rsid w:val="00D95A3B"/>
    <w:rsid w:val="00DA2350"/>
    <w:rsid w:val="00DA4CB9"/>
    <w:rsid w:val="00DA550E"/>
    <w:rsid w:val="00DC0A2B"/>
    <w:rsid w:val="00DC0B31"/>
    <w:rsid w:val="00DC0D64"/>
    <w:rsid w:val="00DC7E6B"/>
    <w:rsid w:val="00DD3ABD"/>
    <w:rsid w:val="00DD4F13"/>
    <w:rsid w:val="00DE2A3A"/>
    <w:rsid w:val="00DE3FB8"/>
    <w:rsid w:val="00DE7369"/>
    <w:rsid w:val="00E00BFB"/>
    <w:rsid w:val="00E01B30"/>
    <w:rsid w:val="00E03266"/>
    <w:rsid w:val="00E10108"/>
    <w:rsid w:val="00E1080F"/>
    <w:rsid w:val="00E10F10"/>
    <w:rsid w:val="00E34D75"/>
    <w:rsid w:val="00E44F5B"/>
    <w:rsid w:val="00E50791"/>
    <w:rsid w:val="00E50C35"/>
    <w:rsid w:val="00E54D81"/>
    <w:rsid w:val="00E60B8E"/>
    <w:rsid w:val="00E64FF6"/>
    <w:rsid w:val="00E65AAA"/>
    <w:rsid w:val="00E7098D"/>
    <w:rsid w:val="00E755FC"/>
    <w:rsid w:val="00E873EF"/>
    <w:rsid w:val="00EA0CD8"/>
    <w:rsid w:val="00EA3296"/>
    <w:rsid w:val="00EA780A"/>
    <w:rsid w:val="00EB048F"/>
    <w:rsid w:val="00EB3C6B"/>
    <w:rsid w:val="00EB7B4E"/>
    <w:rsid w:val="00EC40A6"/>
    <w:rsid w:val="00EC413C"/>
    <w:rsid w:val="00EC4847"/>
    <w:rsid w:val="00EF2AB3"/>
    <w:rsid w:val="00F00407"/>
    <w:rsid w:val="00F1347C"/>
    <w:rsid w:val="00F161AD"/>
    <w:rsid w:val="00F16F39"/>
    <w:rsid w:val="00F216CF"/>
    <w:rsid w:val="00F250DE"/>
    <w:rsid w:val="00F268DC"/>
    <w:rsid w:val="00F40941"/>
    <w:rsid w:val="00F41E67"/>
    <w:rsid w:val="00F456EF"/>
    <w:rsid w:val="00F47A56"/>
    <w:rsid w:val="00F52AC8"/>
    <w:rsid w:val="00F56C4E"/>
    <w:rsid w:val="00F573EB"/>
    <w:rsid w:val="00F65603"/>
    <w:rsid w:val="00F81B22"/>
    <w:rsid w:val="00F83142"/>
    <w:rsid w:val="00F83840"/>
    <w:rsid w:val="00F94DD1"/>
    <w:rsid w:val="00FA4185"/>
    <w:rsid w:val="00FA6429"/>
    <w:rsid w:val="00FB6A76"/>
    <w:rsid w:val="00FC00D4"/>
    <w:rsid w:val="00FC05B0"/>
    <w:rsid w:val="00FD5D42"/>
    <w:rsid w:val="00FE215E"/>
    <w:rsid w:val="00FE290B"/>
    <w:rsid w:val="00FE6DA5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green" strokecolor="green">
      <v:fill color="green"/>
      <v:stroke color="green" weight=".05pt"/>
    </o:shapedefaults>
    <o:shapelayout v:ext="edit">
      <o:idmap v:ext="edit" data="1"/>
    </o:shapelayout>
  </w:shapeDefaults>
  <w:decimalSymbol w:val="."/>
  <w:listSeparator w:val=","/>
  <w14:docId w14:val="755E2E2E"/>
  <w15:docId w15:val="{72CDB296-6E66-4D94-90AC-875BB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64FF6"/>
    <w:pPr>
      <w:keepNext/>
      <w:numPr>
        <w:numId w:val="7"/>
      </w:numPr>
      <w:tabs>
        <w:tab w:val="left" w:pos="567"/>
      </w:tabs>
      <w:spacing w:before="240" w:after="120"/>
      <w:outlineLvl w:val="0"/>
    </w:pPr>
    <w:rPr>
      <w:rFonts w:cs="Arial"/>
      <w:b/>
      <w:bCs/>
      <w:kern w:val="24"/>
      <w:sz w:val="24"/>
    </w:rPr>
  </w:style>
  <w:style w:type="paragraph" w:styleId="Heading2">
    <w:name w:val="heading 2"/>
    <w:basedOn w:val="Normal"/>
    <w:next w:val="BodyText2"/>
    <w:link w:val="Heading2Char"/>
    <w:uiPriority w:val="9"/>
    <w:qFormat/>
    <w:rsid w:val="00E64FF6"/>
    <w:pPr>
      <w:keepNext/>
      <w:numPr>
        <w:ilvl w:val="1"/>
        <w:numId w:val="7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2"/>
    <w:link w:val="Heading3Char"/>
    <w:uiPriority w:val="9"/>
    <w:qFormat/>
    <w:rsid w:val="00E64FF6"/>
    <w:pPr>
      <w:keepNext/>
      <w:numPr>
        <w:ilvl w:val="2"/>
        <w:numId w:val="7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E64FF6"/>
    <w:pPr>
      <w:keepNext/>
      <w:numPr>
        <w:ilvl w:val="3"/>
        <w:numId w:val="7"/>
      </w:numPr>
      <w:spacing w:before="240" w:after="120"/>
      <w:outlineLvl w:val="3"/>
    </w:pPr>
    <w:rPr>
      <w:rFonts w:cs="Arial"/>
      <w:szCs w:val="22"/>
    </w:rPr>
  </w:style>
  <w:style w:type="paragraph" w:styleId="Heading5">
    <w:name w:val="heading 5"/>
    <w:basedOn w:val="Normal"/>
    <w:next w:val="Normal"/>
    <w:qFormat/>
    <w:rsid w:val="00E64FF6"/>
    <w:pPr>
      <w:numPr>
        <w:ilvl w:val="4"/>
        <w:numId w:val="7"/>
      </w:numPr>
      <w:spacing w:before="24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E64FF6"/>
    <w:pPr>
      <w:keepNext/>
      <w:numPr>
        <w:ilvl w:val="5"/>
        <w:numId w:val="7"/>
      </w:numPr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E64FF6"/>
    <w:pPr>
      <w:keepNext/>
      <w:numPr>
        <w:ilvl w:val="6"/>
        <w:numId w:val="7"/>
      </w:numPr>
      <w:outlineLvl w:val="6"/>
    </w:pPr>
    <w:rPr>
      <w:rFonts w:cs="Arial"/>
      <w:color w:val="FF0000"/>
      <w:sz w:val="36"/>
      <w:szCs w:val="20"/>
    </w:rPr>
  </w:style>
  <w:style w:type="paragraph" w:styleId="Heading8">
    <w:name w:val="heading 8"/>
    <w:basedOn w:val="Normal"/>
    <w:next w:val="Normal"/>
    <w:qFormat/>
    <w:rsid w:val="00E64FF6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64FF6"/>
    <w:pPr>
      <w:numPr>
        <w:ilvl w:val="8"/>
        <w:numId w:val="7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1B55"/>
    <w:pPr>
      <w:spacing w:after="60"/>
      <w:ind w:left="461"/>
      <w:jc w:val="both"/>
    </w:pPr>
  </w:style>
  <w:style w:type="paragraph" w:styleId="BodyText2">
    <w:name w:val="Body Text 2"/>
    <w:basedOn w:val="Normal"/>
    <w:rsid w:val="00B11B55"/>
    <w:pPr>
      <w:spacing w:after="60"/>
      <w:ind w:left="734"/>
      <w:jc w:val="both"/>
    </w:pPr>
  </w:style>
  <w:style w:type="paragraph" w:styleId="Caption">
    <w:name w:val="caption"/>
    <w:basedOn w:val="Normal"/>
    <w:next w:val="Normal"/>
    <w:qFormat/>
    <w:rsid w:val="00FB6A76"/>
    <w:pPr>
      <w:spacing w:before="120" w:after="120"/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C33B53"/>
    <w:rPr>
      <w:b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FB6A76"/>
    <w:pPr>
      <w:spacing w:after="120"/>
    </w:pPr>
    <w:rPr>
      <w:sz w:val="24"/>
    </w:rPr>
  </w:style>
  <w:style w:type="paragraph" w:customStyle="1" w:styleId="AlphabeticBullet">
    <w:name w:val="Alphabetic Bullet"/>
    <w:basedOn w:val="BodyText2"/>
    <w:rsid w:val="00FB6A76"/>
    <w:pPr>
      <w:numPr>
        <w:numId w:val="4"/>
      </w:numPr>
    </w:pPr>
  </w:style>
  <w:style w:type="paragraph" w:styleId="TOAHeading">
    <w:name w:val="toa heading"/>
    <w:basedOn w:val="Normal"/>
    <w:next w:val="Normal"/>
    <w:semiHidden/>
    <w:rsid w:val="00FB6A76"/>
    <w:pPr>
      <w:spacing w:before="360" w:after="240"/>
    </w:pPr>
    <w:rPr>
      <w:rFonts w:cs="Arial"/>
      <w:b/>
      <w:bCs/>
      <w:sz w:val="28"/>
    </w:rPr>
  </w:style>
  <w:style w:type="paragraph" w:styleId="TOC2">
    <w:name w:val="toc 2"/>
    <w:basedOn w:val="Normal"/>
    <w:next w:val="Normal"/>
    <w:autoRedefine/>
    <w:semiHidden/>
    <w:rsid w:val="00FB6A76"/>
    <w:pPr>
      <w:ind w:left="220"/>
    </w:pPr>
  </w:style>
  <w:style w:type="paragraph" w:customStyle="1" w:styleId="Attachmenttitle">
    <w:name w:val="Attachment title"/>
    <w:rsid w:val="00FB6A76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Bullet-1">
    <w:name w:val="Bullet-1"/>
    <w:basedOn w:val="BodyText"/>
    <w:rsid w:val="00B11B55"/>
    <w:pPr>
      <w:numPr>
        <w:numId w:val="1"/>
      </w:numPr>
      <w:ind w:left="965" w:hanging="403"/>
    </w:pPr>
  </w:style>
  <w:style w:type="paragraph" w:customStyle="1" w:styleId="Bullet-2">
    <w:name w:val="Bullet-2"/>
    <w:basedOn w:val="BodyText2"/>
    <w:rsid w:val="00FB6A76"/>
    <w:pPr>
      <w:numPr>
        <w:numId w:val="2"/>
      </w:numPr>
    </w:pPr>
  </w:style>
  <w:style w:type="paragraph" w:customStyle="1" w:styleId="Header1">
    <w:name w:val="Header 1"/>
    <w:basedOn w:val="Header"/>
    <w:autoRedefine/>
    <w:rsid w:val="00313906"/>
    <w:pPr>
      <w:jc w:val="center"/>
    </w:pPr>
    <w:rPr>
      <w:b w:val="0"/>
    </w:rPr>
  </w:style>
  <w:style w:type="paragraph" w:customStyle="1" w:styleId="DocNum">
    <w:name w:val="Doc Num"/>
    <w:basedOn w:val="Normal"/>
    <w:autoRedefine/>
    <w:rsid w:val="001051B3"/>
    <w:pPr>
      <w:jc w:val="center"/>
    </w:pPr>
    <w:rPr>
      <w:sz w:val="18"/>
      <w:szCs w:val="22"/>
    </w:rPr>
  </w:style>
  <w:style w:type="paragraph" w:customStyle="1" w:styleId="Bullet3">
    <w:name w:val="Bullet 3"/>
    <w:basedOn w:val="AlphabeticBullet"/>
    <w:rsid w:val="00CD2535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0921F2"/>
    <w:pPr>
      <w:tabs>
        <w:tab w:val="center" w:pos="4153"/>
        <w:tab w:val="right" w:pos="8306"/>
      </w:tabs>
      <w:jc w:val="both"/>
    </w:pPr>
    <w:rPr>
      <w:sz w:val="14"/>
    </w:rPr>
  </w:style>
  <w:style w:type="character" w:styleId="Hyperlink">
    <w:name w:val="Hyperlink"/>
    <w:basedOn w:val="DefaultParagraphFont"/>
    <w:uiPriority w:val="99"/>
    <w:rsid w:val="00FB6A76"/>
    <w:rPr>
      <w:color w:val="0000FF"/>
      <w:u w:val="single"/>
    </w:rPr>
  </w:style>
  <w:style w:type="character" w:styleId="PageNumber">
    <w:name w:val="page number"/>
    <w:basedOn w:val="DefaultParagraphFont"/>
    <w:rsid w:val="002B09D7"/>
    <w:rPr>
      <w:rFonts w:ascii="Arial" w:hAnsi="Arial" w:cs="Arial"/>
      <w:sz w:val="18"/>
      <w:szCs w:val="18"/>
    </w:rPr>
  </w:style>
  <w:style w:type="paragraph" w:customStyle="1" w:styleId="DocTitle">
    <w:name w:val="Doc Title"/>
    <w:basedOn w:val="HeaderTextChar"/>
    <w:link w:val="DocTitleChar"/>
    <w:rsid w:val="00EB7B4E"/>
    <w:rPr>
      <w:sz w:val="32"/>
      <w:szCs w:val="32"/>
    </w:rPr>
  </w:style>
  <w:style w:type="character" w:customStyle="1" w:styleId="DocTitleChar">
    <w:name w:val="Doc Title Char"/>
    <w:basedOn w:val="HeaderTextCharChar"/>
    <w:link w:val="DocTitle"/>
    <w:rsid w:val="00EB7B4E"/>
    <w:rPr>
      <w:rFonts w:ascii="Arial" w:eastAsia="SimSun" w:hAnsi="Arial" w:cs="Arial"/>
      <w:b/>
      <w:bCs/>
      <w:sz w:val="32"/>
      <w:szCs w:val="32"/>
      <w:lang w:val="en-US" w:eastAsia="en-US" w:bidi="ar-SA"/>
    </w:rPr>
  </w:style>
  <w:style w:type="character" w:styleId="FollowedHyperlink">
    <w:name w:val="FollowedHyperlink"/>
    <w:basedOn w:val="DefaultParagraphFont"/>
    <w:rsid w:val="00FB6A76"/>
    <w:rPr>
      <w:color w:val="800080"/>
      <w:u w:val="single"/>
    </w:rPr>
  </w:style>
  <w:style w:type="paragraph" w:styleId="BalloonText">
    <w:name w:val="Balloon Text"/>
    <w:basedOn w:val="Normal"/>
    <w:semiHidden/>
    <w:rsid w:val="00914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91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Char">
    <w:name w:val="Header Text Char"/>
    <w:basedOn w:val="Normal"/>
    <w:link w:val="HeaderTextCharChar"/>
    <w:rsid w:val="00EF2AB3"/>
    <w:pPr>
      <w:jc w:val="center"/>
    </w:pPr>
    <w:rPr>
      <w:rFonts w:eastAsia="SimSun" w:cs="Arial"/>
      <w:b/>
      <w:bCs/>
      <w:sz w:val="18"/>
      <w:szCs w:val="18"/>
    </w:rPr>
  </w:style>
  <w:style w:type="character" w:customStyle="1" w:styleId="HeaderTextCharChar">
    <w:name w:val="Header Text Char Char"/>
    <w:basedOn w:val="DefaultParagraphFont"/>
    <w:link w:val="HeaderTextChar"/>
    <w:rsid w:val="00EF2AB3"/>
    <w:rPr>
      <w:rFonts w:ascii="Arial" w:eastAsia="SimSun" w:hAnsi="Arial" w:cs="Arial"/>
      <w:b/>
      <w:bCs/>
      <w:sz w:val="18"/>
      <w:szCs w:val="18"/>
      <w:lang w:val="en-US" w:eastAsia="en-US" w:bidi="ar-SA"/>
    </w:rPr>
  </w:style>
  <w:style w:type="paragraph" w:customStyle="1" w:styleId="IndentNum1">
    <w:name w:val="Indent Num 1"/>
    <w:basedOn w:val="Normal"/>
    <w:rsid w:val="009B632E"/>
    <w:pPr>
      <w:numPr>
        <w:numId w:val="5"/>
      </w:numPr>
    </w:pPr>
  </w:style>
  <w:style w:type="paragraph" w:customStyle="1" w:styleId="IndentChr1">
    <w:name w:val="Indent Chr 1"/>
    <w:basedOn w:val="Normal"/>
    <w:rsid w:val="009B632E"/>
    <w:pPr>
      <w:numPr>
        <w:numId w:val="6"/>
      </w:numPr>
    </w:pPr>
  </w:style>
  <w:style w:type="paragraph" w:customStyle="1" w:styleId="Heading3Text">
    <w:name w:val="Heading 3 Text"/>
    <w:basedOn w:val="Heading3"/>
    <w:next w:val="BodyText2"/>
    <w:rsid w:val="002B09D7"/>
    <w:rPr>
      <w:b w:val="0"/>
      <w:szCs w:val="22"/>
    </w:rPr>
  </w:style>
  <w:style w:type="paragraph" w:customStyle="1" w:styleId="IndentChr2">
    <w:name w:val="Indent Chr 2"/>
    <w:basedOn w:val="IndentChr1"/>
    <w:rsid w:val="009B632E"/>
    <w:pPr>
      <w:numPr>
        <w:numId w:val="8"/>
      </w:numPr>
    </w:pPr>
    <w:rPr>
      <w:rFonts w:cs="Arial"/>
      <w:szCs w:val="22"/>
    </w:rPr>
  </w:style>
  <w:style w:type="paragraph" w:styleId="BodyText3">
    <w:name w:val="Body Text 3"/>
    <w:basedOn w:val="Normal"/>
    <w:rsid w:val="002B09D7"/>
    <w:pPr>
      <w:spacing w:after="120"/>
    </w:pPr>
    <w:rPr>
      <w:sz w:val="16"/>
      <w:szCs w:val="16"/>
    </w:rPr>
  </w:style>
  <w:style w:type="paragraph" w:styleId="ListNumber">
    <w:name w:val="List Number"/>
    <w:basedOn w:val="Normal"/>
    <w:rsid w:val="00963862"/>
    <w:pPr>
      <w:tabs>
        <w:tab w:val="num" w:pos="1494"/>
      </w:tabs>
      <w:ind w:left="1474" w:hanging="340"/>
    </w:pPr>
  </w:style>
  <w:style w:type="paragraph" w:customStyle="1" w:styleId="IndentNum2">
    <w:name w:val="Indent Num 2"/>
    <w:basedOn w:val="IndentNum1"/>
    <w:rsid w:val="009B632E"/>
    <w:pPr>
      <w:numPr>
        <w:numId w:val="9"/>
      </w:numPr>
    </w:pPr>
    <w:rPr>
      <w:rFonts w:cs="Arial"/>
      <w:szCs w:val="22"/>
    </w:rPr>
  </w:style>
  <w:style w:type="paragraph" w:customStyle="1" w:styleId="TableText">
    <w:name w:val="Table Text"/>
    <w:basedOn w:val="Normal"/>
    <w:rsid w:val="00623864"/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1B22"/>
    <w:rPr>
      <w:rFonts w:ascii="Arial" w:hAnsi="Arial"/>
      <w:b/>
      <w:sz w:val="16"/>
      <w:szCs w:val="24"/>
      <w:lang w:val="en-US" w:eastAsia="en-US" w:bidi="ar-SA"/>
    </w:rPr>
  </w:style>
  <w:style w:type="table" w:customStyle="1" w:styleId="TableGrid0">
    <w:name w:val="TableGrid"/>
    <w:rsid w:val="00A7232B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1C2351"/>
    <w:pPr>
      <w:spacing w:line="300" w:lineRule="auto"/>
      <w:ind w:left="720"/>
      <w:contextualSpacing/>
      <w:jc w:val="both"/>
    </w:pPr>
    <w:rPr>
      <w:rFonts w:ascii="Times" w:hAnsi="Times"/>
      <w:szCs w:val="20"/>
      <w:lang w:val="en-GB"/>
    </w:rPr>
  </w:style>
  <w:style w:type="character" w:customStyle="1" w:styleId="tlid-translation">
    <w:name w:val="tlid-translation"/>
    <w:rsid w:val="001C2351"/>
  </w:style>
  <w:style w:type="numbering" w:customStyle="1" w:styleId="NoList1">
    <w:name w:val="No List1"/>
    <w:next w:val="NoList"/>
    <w:uiPriority w:val="99"/>
    <w:semiHidden/>
    <w:unhideWhenUsed/>
    <w:rsid w:val="00CB1795"/>
  </w:style>
  <w:style w:type="character" w:customStyle="1" w:styleId="Heading1Char">
    <w:name w:val="Heading 1 Char"/>
    <w:basedOn w:val="DefaultParagraphFont"/>
    <w:link w:val="Heading1"/>
    <w:uiPriority w:val="1"/>
    <w:rsid w:val="00CB1795"/>
    <w:rPr>
      <w:rFonts w:ascii="Arial" w:hAnsi="Arial" w:cs="Arial"/>
      <w:b/>
      <w:bCs/>
      <w:kern w:val="2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795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1795"/>
    <w:rPr>
      <w:rFonts w:ascii="Arial" w:hAnsi="Arial" w:cs="Arial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B1795"/>
    <w:rPr>
      <w:rFonts w:ascii="Arial" w:hAnsi="Arial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CB1795"/>
    <w:pPr>
      <w:widowControl w:val="0"/>
      <w:autoSpaceDE w:val="0"/>
      <w:autoSpaceDN w:val="0"/>
      <w:ind w:left="2931" w:right="3342"/>
      <w:jc w:val="center"/>
    </w:pPr>
    <w:rPr>
      <w:rFonts w:eastAsia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B1795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B1795"/>
    <w:pPr>
      <w:widowControl w:val="0"/>
      <w:autoSpaceDE w:val="0"/>
      <w:autoSpaceDN w:val="0"/>
    </w:pPr>
    <w:rPr>
      <w:rFonts w:ascii="Arial MT" w:eastAsia="Arial MT" w:hAnsi="Arial MT" w:cs="Arial MT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1795"/>
    <w:rPr>
      <w:rFonts w:ascii="Arial" w:hAnsi="Arial"/>
      <w:sz w:val="1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B1795"/>
  </w:style>
  <w:style w:type="paragraph" w:customStyle="1" w:styleId="Default">
    <w:name w:val="Default"/>
    <w:rsid w:val="00035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5E17D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ctive%20Projects\Shazand\Templates\Working\Blank%20Procedure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Procedure Format.dot</Template>
  <TotalTime>193</TotalTime>
  <Pages>19</Pages>
  <Words>4859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Procedure Format</vt:lpstr>
    </vt:vector>
  </TitlesOfParts>
  <Company>Sazeh Consultants</Company>
  <LinksUpToDate>false</LinksUpToDate>
  <CharactersWithSpaces>31428</CharactersWithSpaces>
  <SharedDoc>false</SharedDoc>
  <HLinks>
    <vt:vector size="66" baseType="variant"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_Toc188172305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_Toc188172304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_Toc188172303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_Toc188172302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_Toc188172301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_Toc188172300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_Toc188172299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_Toc188172298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_Toc188172297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_Toc188172296</vt:lpwstr>
      </vt:variant>
      <vt:variant>
        <vt:i4>5046278</vt:i4>
      </vt:variant>
      <vt:variant>
        <vt:i4>-1</vt:i4>
      </vt:variant>
      <vt:variant>
        <vt:i4>2192</vt:i4>
      </vt:variant>
      <vt:variant>
        <vt:i4>1</vt:i4>
      </vt:variant>
      <vt:variant>
        <vt:lpwstr>http://www.eied.com/Default_files/Top-m_0111.gif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Procedure Format</dc:title>
  <dc:subject/>
  <dc:creator>ws-1168</dc:creator>
  <cp:keywords/>
  <cp:lastModifiedBy>Yasini</cp:lastModifiedBy>
  <cp:revision>191</cp:revision>
  <cp:lastPrinted>2025-01-11T07:13:00Z</cp:lastPrinted>
  <dcterms:created xsi:type="dcterms:W3CDTF">2022-02-26T12:55:00Z</dcterms:created>
  <dcterms:modified xsi:type="dcterms:W3CDTF">2025-01-11T07:13:00Z</dcterms:modified>
</cp:coreProperties>
</file>